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BF" w:rsidRPr="00925DF4" w:rsidRDefault="00177A4D" w:rsidP="008100BF">
      <w:pPr>
        <w:jc w:val="center"/>
        <w:rPr>
          <w:rFonts w:ascii="Arial" w:hAnsi="Arial" w:cs="Arial"/>
          <w:b/>
          <w:sz w:val="36"/>
        </w:rPr>
      </w:pPr>
      <w:bookmarkStart w:id="0" w:name="OLE_LINK1"/>
      <w:r>
        <w:rPr>
          <w:rFonts w:ascii="Arial" w:hAnsi="Arial" w:cs="Arial"/>
          <w:b/>
          <w:sz w:val="36"/>
        </w:rPr>
        <w:t>LiveArgyll</w:t>
      </w:r>
      <w:r w:rsidR="00D25043">
        <w:rPr>
          <w:rFonts w:ascii="Arial" w:hAnsi="Arial" w:cs="Arial"/>
          <w:b/>
          <w:sz w:val="36"/>
        </w:rPr>
        <w:t xml:space="preserve"> </w:t>
      </w:r>
      <w:r w:rsidR="008100BF" w:rsidRPr="00925DF4">
        <w:rPr>
          <w:rFonts w:ascii="Arial" w:hAnsi="Arial" w:cs="Arial"/>
          <w:b/>
          <w:sz w:val="36"/>
        </w:rPr>
        <w:t>Risk Assessment Form</w:t>
      </w:r>
    </w:p>
    <w:p w:rsidR="008100BF" w:rsidRDefault="008100BF" w:rsidP="008100BF">
      <w:pPr>
        <w:rPr>
          <w:rFonts w:ascii="Arial" w:hAnsi="Arial" w:cs="Arial"/>
          <w:b/>
        </w:rPr>
      </w:pPr>
    </w:p>
    <w:p w:rsidR="008100BF" w:rsidRPr="009379B0" w:rsidRDefault="008100BF" w:rsidP="008100BF">
      <w:pPr>
        <w:pStyle w:val="ListParagraph"/>
        <w:numPr>
          <w:ilvl w:val="0"/>
          <w:numId w:val="1"/>
        </w:numPr>
        <w:rPr>
          <w:rFonts w:ascii="Arial" w:hAnsi="Arial" w:cs="Arial"/>
          <w:sz w:val="20"/>
          <w:szCs w:val="20"/>
        </w:rPr>
      </w:pPr>
      <w:r w:rsidRPr="009379B0">
        <w:rPr>
          <w:rFonts w:ascii="Arial" w:hAnsi="Arial" w:cs="Arial"/>
          <w:sz w:val="20"/>
          <w:szCs w:val="20"/>
        </w:rPr>
        <w:t>Form to be completed only by competent, trained assessors.</w:t>
      </w:r>
    </w:p>
    <w:p w:rsidR="008100BF" w:rsidRPr="009379B0" w:rsidRDefault="008100BF" w:rsidP="008100BF">
      <w:pPr>
        <w:pStyle w:val="ListParagraph"/>
        <w:numPr>
          <w:ilvl w:val="0"/>
          <w:numId w:val="1"/>
        </w:numPr>
        <w:rPr>
          <w:rFonts w:ascii="Arial" w:hAnsi="Arial" w:cs="Arial"/>
          <w:sz w:val="20"/>
          <w:szCs w:val="20"/>
        </w:rPr>
      </w:pPr>
      <w:r w:rsidRPr="009379B0">
        <w:rPr>
          <w:rFonts w:ascii="Arial" w:hAnsi="Arial" w:cs="Arial"/>
          <w:sz w:val="20"/>
          <w:szCs w:val="20"/>
        </w:rPr>
        <w:t>Use in conjunction with Guidance on Risk Assessment and flow process chart – calculate risk rating from matrix, Likelihood x Severity = Risk Rating.</w:t>
      </w:r>
    </w:p>
    <w:p w:rsidR="008100BF" w:rsidRPr="009379B0" w:rsidRDefault="008100BF" w:rsidP="008100BF">
      <w:pPr>
        <w:pStyle w:val="ListParagraph"/>
        <w:numPr>
          <w:ilvl w:val="0"/>
          <w:numId w:val="1"/>
        </w:numPr>
        <w:rPr>
          <w:rFonts w:ascii="Arial" w:hAnsi="Arial" w:cs="Arial"/>
          <w:sz w:val="20"/>
          <w:szCs w:val="20"/>
        </w:rPr>
      </w:pPr>
      <w:r w:rsidRPr="009379B0">
        <w:rPr>
          <w:rFonts w:ascii="Arial" w:hAnsi="Arial" w:cs="Arial"/>
          <w:sz w:val="20"/>
          <w:szCs w:val="20"/>
        </w:rPr>
        <w:t>Insert photographs where appropriate or available.</w:t>
      </w:r>
    </w:p>
    <w:p w:rsidR="008100BF" w:rsidRPr="009379B0" w:rsidRDefault="008100BF" w:rsidP="008100BF">
      <w:pPr>
        <w:pStyle w:val="ListParagraph"/>
        <w:numPr>
          <w:ilvl w:val="0"/>
          <w:numId w:val="1"/>
        </w:numPr>
        <w:rPr>
          <w:rFonts w:ascii="Arial" w:hAnsi="Arial" w:cs="Arial"/>
          <w:sz w:val="20"/>
          <w:szCs w:val="20"/>
        </w:rPr>
      </w:pPr>
      <w:r w:rsidRPr="009379B0">
        <w:rPr>
          <w:rFonts w:ascii="Arial" w:hAnsi="Arial" w:cs="Arial"/>
          <w:sz w:val="20"/>
          <w:szCs w:val="20"/>
        </w:rPr>
        <w:t>Once completed pass form to line management for implementation of any new control measures identified.</w:t>
      </w:r>
    </w:p>
    <w:p w:rsidR="008100BF" w:rsidRPr="009379B0" w:rsidRDefault="008100BF" w:rsidP="008100BF">
      <w:pPr>
        <w:pStyle w:val="ListParagraph"/>
        <w:numPr>
          <w:ilvl w:val="0"/>
          <w:numId w:val="1"/>
        </w:numPr>
        <w:rPr>
          <w:rFonts w:ascii="Arial" w:hAnsi="Arial" w:cs="Arial"/>
          <w:sz w:val="20"/>
          <w:szCs w:val="20"/>
        </w:rPr>
      </w:pPr>
      <w:r w:rsidRPr="009379B0">
        <w:rPr>
          <w:rFonts w:ascii="Arial" w:hAnsi="Arial" w:cs="Arial"/>
          <w:sz w:val="20"/>
          <w:szCs w:val="20"/>
        </w:rPr>
        <w:t>Copy to be retained within service.</w:t>
      </w:r>
    </w:p>
    <w:p w:rsidR="00962784" w:rsidRDefault="008100BF" w:rsidP="008100BF">
      <w:pPr>
        <w:pStyle w:val="ListParagraph"/>
        <w:numPr>
          <w:ilvl w:val="0"/>
          <w:numId w:val="1"/>
        </w:numPr>
        <w:tabs>
          <w:tab w:val="left" w:pos="2127"/>
        </w:tabs>
      </w:pPr>
      <w:r w:rsidRPr="009379B0">
        <w:rPr>
          <w:rFonts w:ascii="Arial" w:hAnsi="Arial" w:cs="Arial"/>
          <w:sz w:val="20"/>
          <w:szCs w:val="20"/>
        </w:rPr>
        <w:t xml:space="preserve">If you require additional guidance </w:t>
      </w:r>
      <w:r w:rsidR="009379B0" w:rsidRPr="009379B0">
        <w:rPr>
          <w:rFonts w:ascii="Arial" w:hAnsi="Arial" w:cs="Arial"/>
          <w:sz w:val="20"/>
          <w:szCs w:val="20"/>
        </w:rPr>
        <w:t>refer to the Health and Safety SharePoint via The Hub (</w:t>
      </w:r>
      <w:hyperlink r:id="rId11" w:anchor="/SitePages/RISK.aspx" w:history="1">
        <w:r w:rsidR="009379B0" w:rsidRPr="009379B0">
          <w:rPr>
            <w:rStyle w:val="Hyperlink"/>
            <w:rFonts w:ascii="Arial" w:hAnsi="Arial" w:cs="Arial"/>
            <w:sz w:val="20"/>
            <w:szCs w:val="20"/>
          </w:rPr>
          <w:t>https://fios.argyll-bute.gov.uk/sites/heathandsafety/_layouts/15/start.aspx#/SitePages/RISK.aspx</w:t>
        </w:r>
      </w:hyperlink>
      <w:r w:rsidR="009379B0" w:rsidRPr="009379B0">
        <w:rPr>
          <w:rFonts w:ascii="Arial" w:hAnsi="Arial" w:cs="Arial"/>
          <w:sz w:val="20"/>
          <w:szCs w:val="20"/>
        </w:rPr>
        <w:t xml:space="preserve">) or email </w:t>
      </w:r>
      <w:hyperlink r:id="rId12" w:history="1">
        <w:r w:rsidR="009379B0" w:rsidRPr="009379B0">
          <w:rPr>
            <w:rStyle w:val="Hyperlink"/>
            <w:rFonts w:ascii="Arial" w:hAnsi="Arial" w:cs="Arial"/>
            <w:sz w:val="20"/>
            <w:szCs w:val="20"/>
          </w:rPr>
          <w:t>healthandsafety@argyll-bute.gov.uk</w:t>
        </w:r>
      </w:hyperlink>
    </w:p>
    <w:p w:rsidR="008100BF" w:rsidRDefault="008100BF" w:rsidP="008100BF">
      <w:pPr>
        <w:tabs>
          <w:tab w:val="left" w:pos="2127"/>
        </w:tabs>
      </w:pPr>
    </w:p>
    <w:tbl>
      <w:tblPr>
        <w:tblpPr w:leftFromText="180" w:rightFromText="180" w:vertAnchor="text" w:horzAnchor="margin" w:tblpX="10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606"/>
        <w:gridCol w:w="1606"/>
        <w:gridCol w:w="1053"/>
        <w:gridCol w:w="1134"/>
        <w:gridCol w:w="1276"/>
        <w:gridCol w:w="1057"/>
        <w:gridCol w:w="1099"/>
      </w:tblGrid>
      <w:tr w:rsidR="00F44BE6" w:rsidRPr="004F5F46" w:rsidTr="00F44BE6">
        <w:trPr>
          <w:trHeight w:val="247"/>
        </w:trPr>
        <w:tc>
          <w:tcPr>
            <w:tcW w:w="2599" w:type="dxa"/>
            <w:gridSpan w:val="3"/>
            <w:vMerge w:val="restart"/>
            <w:tcBorders>
              <w:top w:val="nil"/>
              <w:left w:val="nil"/>
            </w:tcBorders>
            <w:shd w:val="clear" w:color="auto" w:fill="FFFFFF" w:themeFill="background1"/>
          </w:tcPr>
          <w:p w:rsidR="00F44BE6" w:rsidRPr="00D70F41" w:rsidRDefault="00F44BE6" w:rsidP="00F44BE6">
            <w:pPr>
              <w:jc w:val="right"/>
              <w:rPr>
                <w:rFonts w:ascii="Arial" w:hAnsi="Arial" w:cs="Arial"/>
                <w:b/>
                <w:sz w:val="16"/>
                <w:szCs w:val="20"/>
                <w:lang w:val="en-US"/>
              </w:rPr>
            </w:pPr>
            <w:r w:rsidRPr="00D70F41">
              <w:rPr>
                <w:rFonts w:ascii="Arial" w:hAnsi="Arial" w:cs="Arial"/>
                <w:b/>
                <w:sz w:val="16"/>
                <w:szCs w:val="20"/>
                <w:lang w:val="en-US"/>
              </w:rPr>
              <w:t xml:space="preserve"> </w:t>
            </w:r>
          </w:p>
          <w:p w:rsidR="00F44BE6" w:rsidRPr="00D70F41" w:rsidRDefault="00F44BE6" w:rsidP="00F44BE6">
            <w:pPr>
              <w:rPr>
                <w:rFonts w:ascii="Arial" w:hAnsi="Arial" w:cs="Arial"/>
                <w:b/>
                <w:sz w:val="16"/>
                <w:szCs w:val="20"/>
                <w:lang w:val="en-US"/>
              </w:rPr>
            </w:pPr>
          </w:p>
        </w:tc>
        <w:tc>
          <w:tcPr>
            <w:tcW w:w="5619" w:type="dxa"/>
            <w:gridSpan w:val="5"/>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Pr>
                <w:rFonts w:ascii="Arial" w:hAnsi="Arial" w:cs="Arial"/>
                <w:b/>
                <w:sz w:val="16"/>
                <w:szCs w:val="20"/>
                <w:lang w:val="en-US"/>
              </w:rPr>
              <w:t>LIKELIHOOD</w:t>
            </w:r>
          </w:p>
        </w:tc>
      </w:tr>
      <w:tr w:rsidR="00F44BE6" w:rsidRPr="004F5F46" w:rsidTr="00F44BE6">
        <w:trPr>
          <w:trHeight w:val="247"/>
        </w:trPr>
        <w:tc>
          <w:tcPr>
            <w:tcW w:w="2599" w:type="dxa"/>
            <w:gridSpan w:val="3"/>
            <w:vMerge/>
            <w:tcBorders>
              <w:top w:val="nil"/>
              <w:left w:val="nil"/>
            </w:tcBorders>
            <w:shd w:val="clear" w:color="auto" w:fill="FFFFFF" w:themeFill="background1"/>
          </w:tcPr>
          <w:p w:rsidR="00F44BE6" w:rsidRPr="00D70F41" w:rsidRDefault="00F44BE6" w:rsidP="00F44BE6">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1</w:t>
            </w:r>
          </w:p>
        </w:tc>
        <w:tc>
          <w:tcPr>
            <w:tcW w:w="1134"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2</w:t>
            </w:r>
          </w:p>
        </w:tc>
        <w:tc>
          <w:tcPr>
            <w:tcW w:w="1276"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3</w:t>
            </w:r>
          </w:p>
        </w:tc>
        <w:tc>
          <w:tcPr>
            <w:tcW w:w="1057"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4</w:t>
            </w:r>
          </w:p>
        </w:tc>
        <w:tc>
          <w:tcPr>
            <w:tcW w:w="1099"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5</w:t>
            </w:r>
          </w:p>
        </w:tc>
      </w:tr>
      <w:tr w:rsidR="00F44BE6" w:rsidRPr="004F5F46" w:rsidTr="00F44BE6">
        <w:trPr>
          <w:trHeight w:val="269"/>
        </w:trPr>
        <w:tc>
          <w:tcPr>
            <w:tcW w:w="2599" w:type="dxa"/>
            <w:gridSpan w:val="3"/>
            <w:vMerge/>
            <w:tcBorders>
              <w:top w:val="nil"/>
              <w:left w:val="nil"/>
              <w:bottom w:val="single" w:sz="4" w:space="0" w:color="auto"/>
            </w:tcBorders>
            <w:shd w:val="clear" w:color="auto" w:fill="FFFFFF" w:themeFill="background1"/>
            <w:vAlign w:val="bottom"/>
          </w:tcPr>
          <w:p w:rsidR="00F44BE6" w:rsidRPr="00D70F41" w:rsidRDefault="00F44BE6" w:rsidP="00F44BE6">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Rare</w:t>
            </w:r>
          </w:p>
        </w:tc>
        <w:tc>
          <w:tcPr>
            <w:tcW w:w="1134"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Unlikely</w:t>
            </w:r>
          </w:p>
        </w:tc>
        <w:tc>
          <w:tcPr>
            <w:tcW w:w="1276"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 xml:space="preserve">Possible </w:t>
            </w:r>
          </w:p>
        </w:tc>
        <w:tc>
          <w:tcPr>
            <w:tcW w:w="1057"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Likely</w:t>
            </w:r>
          </w:p>
        </w:tc>
        <w:tc>
          <w:tcPr>
            <w:tcW w:w="1099"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 xml:space="preserve"> Almost Certain</w:t>
            </w:r>
          </w:p>
        </w:tc>
      </w:tr>
      <w:tr w:rsidR="00F44BE6" w:rsidRPr="004F5F46" w:rsidTr="00F44BE6">
        <w:trPr>
          <w:trHeight w:val="176"/>
        </w:trPr>
        <w:tc>
          <w:tcPr>
            <w:tcW w:w="387" w:type="dxa"/>
            <w:vMerge w:val="restart"/>
            <w:shd w:val="clear" w:color="auto" w:fill="FF99CC"/>
            <w:vAlign w:val="center"/>
          </w:tcPr>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S</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E</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V</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E</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R</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I</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T</w:t>
            </w:r>
          </w:p>
          <w:p w:rsidR="00F44BE6" w:rsidRPr="00FD74C1" w:rsidRDefault="00F44BE6" w:rsidP="00F44BE6">
            <w:pPr>
              <w:jc w:val="center"/>
              <w:rPr>
                <w:rFonts w:ascii="Arial" w:hAnsi="Arial" w:cs="Arial"/>
                <w:b/>
                <w:color w:val="FF0000"/>
                <w:sz w:val="16"/>
                <w:szCs w:val="20"/>
                <w:lang w:val="en-US"/>
              </w:rPr>
            </w:pPr>
            <w:r w:rsidRPr="00F44BE6">
              <w:rPr>
                <w:rFonts w:ascii="Arial" w:hAnsi="Arial" w:cs="Arial"/>
                <w:b/>
                <w:sz w:val="16"/>
                <w:szCs w:val="20"/>
                <w:lang w:val="en-US"/>
              </w:rPr>
              <w:t>Y</w:t>
            </w: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1</w:t>
            </w:r>
          </w:p>
        </w:tc>
        <w:tc>
          <w:tcPr>
            <w:tcW w:w="1606" w:type="dxa"/>
            <w:shd w:val="clear" w:color="auto" w:fill="FF99CC"/>
            <w:vAlign w:val="bottom"/>
          </w:tcPr>
          <w:p w:rsidR="00F44BE6" w:rsidRDefault="00F44BE6" w:rsidP="00F44BE6">
            <w:pPr>
              <w:rPr>
                <w:rFonts w:ascii="Arial" w:hAnsi="Arial" w:cs="Arial"/>
                <w:b/>
                <w:sz w:val="16"/>
                <w:szCs w:val="20"/>
                <w:lang w:val="en-US"/>
              </w:rPr>
            </w:pPr>
            <w:r>
              <w:rPr>
                <w:rFonts w:ascii="Arial" w:hAnsi="Arial" w:cs="Arial"/>
                <w:b/>
                <w:sz w:val="16"/>
                <w:szCs w:val="20"/>
                <w:lang w:val="en-US"/>
              </w:rPr>
              <w:t>Insignificant</w:t>
            </w:r>
          </w:p>
          <w:p w:rsidR="00F44BE6" w:rsidRPr="00FD74C1" w:rsidRDefault="00F44BE6" w:rsidP="00F44BE6">
            <w:pPr>
              <w:rPr>
                <w:rFonts w:ascii="Arial" w:hAnsi="Arial" w:cs="Arial"/>
                <w:b/>
                <w:sz w:val="16"/>
                <w:szCs w:val="20"/>
                <w:lang w:val="en-US"/>
              </w:rPr>
            </w:pPr>
          </w:p>
        </w:tc>
        <w:tc>
          <w:tcPr>
            <w:tcW w:w="1053" w:type="dxa"/>
            <w:shd w:val="clear" w:color="auto" w:fill="007434"/>
            <w:vAlign w:val="center"/>
          </w:tcPr>
          <w:p w:rsidR="00F44BE6" w:rsidRPr="00FD74C1" w:rsidRDefault="00F44BE6" w:rsidP="00F44BE6">
            <w:pPr>
              <w:jc w:val="center"/>
              <w:rPr>
                <w:rFonts w:ascii="Arial" w:hAnsi="Arial" w:cs="Arial"/>
                <w:sz w:val="16"/>
                <w:szCs w:val="20"/>
                <w:lang w:val="en-US"/>
              </w:rPr>
            </w:pPr>
            <w:r w:rsidRPr="00FD74C1">
              <w:rPr>
                <w:rFonts w:ascii="Arial" w:hAnsi="Arial" w:cs="Arial"/>
                <w:b/>
                <w:sz w:val="16"/>
                <w:szCs w:val="20"/>
                <w:lang w:val="en-US"/>
              </w:rPr>
              <w:t>1L</w:t>
            </w:r>
          </w:p>
        </w:tc>
        <w:tc>
          <w:tcPr>
            <w:tcW w:w="1134"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2L</w:t>
            </w:r>
          </w:p>
        </w:tc>
        <w:tc>
          <w:tcPr>
            <w:tcW w:w="1276"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3L</w:t>
            </w:r>
          </w:p>
        </w:tc>
        <w:tc>
          <w:tcPr>
            <w:tcW w:w="1057"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099"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5M</w:t>
            </w:r>
          </w:p>
        </w:tc>
      </w:tr>
      <w:tr w:rsidR="00F44BE6" w:rsidRPr="004F5F46" w:rsidTr="00F44BE6">
        <w:trPr>
          <w:trHeight w:val="158"/>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2</w:t>
            </w:r>
          </w:p>
        </w:tc>
        <w:tc>
          <w:tcPr>
            <w:tcW w:w="1606" w:type="dxa"/>
            <w:shd w:val="clear" w:color="auto" w:fill="FF99CC"/>
            <w:vAlign w:val="bottom"/>
          </w:tcPr>
          <w:p w:rsidR="00F44BE6" w:rsidRDefault="00F44BE6" w:rsidP="00F44BE6">
            <w:pPr>
              <w:rPr>
                <w:rFonts w:ascii="Arial" w:hAnsi="Arial" w:cs="Arial"/>
                <w:b/>
                <w:sz w:val="16"/>
                <w:szCs w:val="18"/>
                <w:lang w:eastAsia="en-GB"/>
              </w:rPr>
            </w:pPr>
            <w:r w:rsidRPr="00FD74C1">
              <w:rPr>
                <w:rFonts w:ascii="Arial" w:hAnsi="Arial" w:cs="Arial"/>
                <w:b/>
                <w:sz w:val="16"/>
                <w:szCs w:val="20"/>
                <w:lang w:val="en-US"/>
              </w:rPr>
              <w:t>Minor</w:t>
            </w:r>
            <w:r w:rsidRPr="00B75ED7">
              <w:rPr>
                <w:rFonts w:ascii="Arial" w:hAnsi="Arial" w:cs="Arial"/>
                <w:b/>
                <w:sz w:val="16"/>
                <w:szCs w:val="20"/>
                <w:lang w:val="en-US"/>
              </w:rPr>
              <w:t xml:space="preserve"> </w:t>
            </w:r>
          </w:p>
          <w:p w:rsidR="00F44BE6" w:rsidRPr="00FD74C1" w:rsidRDefault="00F44BE6" w:rsidP="00F44BE6">
            <w:pPr>
              <w:rPr>
                <w:rFonts w:ascii="Arial" w:hAnsi="Arial" w:cs="Arial"/>
                <w:b/>
                <w:sz w:val="16"/>
                <w:szCs w:val="20"/>
                <w:lang w:val="en-US"/>
              </w:rPr>
            </w:pPr>
          </w:p>
        </w:tc>
        <w:tc>
          <w:tcPr>
            <w:tcW w:w="1053" w:type="dxa"/>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2L</w:t>
            </w:r>
          </w:p>
        </w:tc>
        <w:tc>
          <w:tcPr>
            <w:tcW w:w="1134"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6M</w:t>
            </w:r>
          </w:p>
        </w:tc>
        <w:tc>
          <w:tcPr>
            <w:tcW w:w="1057"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8M</w:t>
            </w:r>
          </w:p>
        </w:tc>
        <w:tc>
          <w:tcPr>
            <w:tcW w:w="1099"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color w:val="FFFFFF"/>
                <w:sz w:val="16"/>
                <w:szCs w:val="20"/>
                <w:lang w:val="en-US"/>
              </w:rPr>
            </w:pPr>
            <w:r w:rsidRPr="00B75ED7">
              <w:rPr>
                <w:rFonts w:ascii="Arial" w:hAnsi="Arial" w:cs="Arial"/>
                <w:b/>
                <w:sz w:val="16"/>
                <w:szCs w:val="20"/>
                <w:lang w:val="en-US"/>
              </w:rPr>
              <w:t>10M</w:t>
            </w:r>
          </w:p>
        </w:tc>
      </w:tr>
      <w:tr w:rsidR="00F44BE6" w:rsidRPr="004F5F46" w:rsidTr="00F44BE6">
        <w:trPr>
          <w:trHeight w:val="183"/>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3</w:t>
            </w:r>
          </w:p>
        </w:tc>
        <w:tc>
          <w:tcPr>
            <w:tcW w:w="1606" w:type="dxa"/>
            <w:shd w:val="clear" w:color="auto" w:fill="FF99CC"/>
            <w:vAlign w:val="bottom"/>
          </w:tcPr>
          <w:p w:rsidR="00F44BE6" w:rsidRDefault="00F44BE6" w:rsidP="00F44BE6">
            <w:pPr>
              <w:rPr>
                <w:rFonts w:ascii="Arial" w:hAnsi="Arial" w:cs="Arial"/>
                <w:b/>
                <w:sz w:val="16"/>
                <w:szCs w:val="18"/>
                <w:lang w:eastAsia="en-GB"/>
              </w:rPr>
            </w:pPr>
            <w:r w:rsidRPr="00FD74C1">
              <w:rPr>
                <w:rFonts w:ascii="Arial" w:hAnsi="Arial" w:cs="Arial"/>
                <w:b/>
                <w:sz w:val="16"/>
                <w:szCs w:val="20"/>
                <w:lang w:val="en-US"/>
              </w:rPr>
              <w:t>Moderate</w:t>
            </w:r>
            <w:r w:rsidRPr="00B75ED7">
              <w:rPr>
                <w:rFonts w:ascii="Arial" w:hAnsi="Arial" w:cs="Arial"/>
                <w:b/>
                <w:sz w:val="16"/>
                <w:szCs w:val="18"/>
                <w:lang w:eastAsia="en-GB"/>
              </w:rPr>
              <w:t xml:space="preserve"> </w:t>
            </w:r>
          </w:p>
          <w:p w:rsidR="00F44BE6" w:rsidRPr="00FD74C1" w:rsidRDefault="00F44BE6" w:rsidP="00F44BE6">
            <w:pPr>
              <w:rPr>
                <w:rFonts w:ascii="Arial" w:hAnsi="Arial" w:cs="Arial"/>
                <w:b/>
                <w:sz w:val="16"/>
                <w:szCs w:val="20"/>
                <w:lang w:val="en-US"/>
              </w:rPr>
            </w:pPr>
          </w:p>
        </w:tc>
        <w:tc>
          <w:tcPr>
            <w:tcW w:w="1053"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3L</w:t>
            </w:r>
          </w:p>
        </w:tc>
        <w:tc>
          <w:tcPr>
            <w:tcW w:w="1134"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6M</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9M</w:t>
            </w:r>
          </w:p>
        </w:tc>
        <w:tc>
          <w:tcPr>
            <w:tcW w:w="1057"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B75ED7">
              <w:rPr>
                <w:rFonts w:ascii="Arial" w:hAnsi="Arial" w:cs="Arial"/>
                <w:b/>
                <w:sz w:val="16"/>
                <w:szCs w:val="20"/>
                <w:lang w:val="en-US"/>
              </w:rPr>
              <w:t>12M</w:t>
            </w:r>
          </w:p>
        </w:tc>
        <w:tc>
          <w:tcPr>
            <w:tcW w:w="1099"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r>
      <w:tr w:rsidR="00F44BE6" w:rsidRPr="004F5F46" w:rsidTr="00F44BE6">
        <w:trPr>
          <w:trHeight w:val="165"/>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4</w:t>
            </w:r>
          </w:p>
        </w:tc>
        <w:tc>
          <w:tcPr>
            <w:tcW w:w="1606" w:type="dxa"/>
            <w:shd w:val="clear" w:color="auto" w:fill="FF99CC"/>
            <w:vAlign w:val="bottom"/>
          </w:tcPr>
          <w:p w:rsidR="00F44BE6" w:rsidRDefault="00F44BE6" w:rsidP="00F44BE6">
            <w:pPr>
              <w:rPr>
                <w:rFonts w:ascii="Arial" w:hAnsi="Arial" w:cs="Arial"/>
                <w:b/>
                <w:sz w:val="16"/>
                <w:szCs w:val="20"/>
                <w:lang w:val="en-US"/>
              </w:rPr>
            </w:pPr>
            <w:r>
              <w:rPr>
                <w:rFonts w:ascii="Arial" w:hAnsi="Arial" w:cs="Arial"/>
                <w:b/>
                <w:sz w:val="16"/>
                <w:szCs w:val="20"/>
                <w:lang w:val="en-US"/>
              </w:rPr>
              <w:t>Major</w:t>
            </w:r>
          </w:p>
          <w:p w:rsidR="00F44BE6" w:rsidRPr="00FD74C1" w:rsidRDefault="00F44BE6" w:rsidP="00F44BE6">
            <w:pPr>
              <w:rPr>
                <w:rFonts w:ascii="Arial" w:hAnsi="Arial" w:cs="Arial"/>
                <w:b/>
                <w:sz w:val="16"/>
                <w:szCs w:val="20"/>
                <w:lang w:val="en-US"/>
              </w:rPr>
            </w:pPr>
          </w:p>
        </w:tc>
        <w:tc>
          <w:tcPr>
            <w:tcW w:w="1053"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B75ED7">
              <w:rPr>
                <w:rFonts w:ascii="Arial" w:hAnsi="Arial" w:cs="Arial"/>
                <w:b/>
                <w:sz w:val="16"/>
                <w:szCs w:val="20"/>
                <w:lang w:val="en-US"/>
              </w:rPr>
              <w:t>4L</w:t>
            </w:r>
          </w:p>
        </w:tc>
        <w:tc>
          <w:tcPr>
            <w:tcW w:w="1134"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8M</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sz w:val="16"/>
                <w:szCs w:val="20"/>
                <w:highlight w:val="yellow"/>
                <w:lang w:val="en-US"/>
              </w:rPr>
              <w:t>12</w:t>
            </w:r>
            <w:r>
              <w:rPr>
                <w:rFonts w:ascii="Arial" w:hAnsi="Arial" w:cs="Arial"/>
                <w:b/>
                <w:sz w:val="16"/>
                <w:szCs w:val="20"/>
                <w:lang w:val="en-US"/>
              </w:rPr>
              <w:t>M</w:t>
            </w:r>
          </w:p>
        </w:tc>
        <w:tc>
          <w:tcPr>
            <w:tcW w:w="1057"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16</w:t>
            </w:r>
            <w:r w:rsidRPr="00FD74C1">
              <w:rPr>
                <w:rFonts w:ascii="Arial" w:hAnsi="Arial" w:cs="Arial"/>
                <w:b/>
                <w:color w:val="FFFFFF"/>
                <w:sz w:val="16"/>
                <w:szCs w:val="20"/>
                <w:lang w:val="en-US"/>
              </w:rPr>
              <w:t>H</w:t>
            </w:r>
          </w:p>
        </w:tc>
        <w:tc>
          <w:tcPr>
            <w:tcW w:w="1099"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r>
      <w:tr w:rsidR="00F44BE6" w:rsidRPr="004F5F46" w:rsidTr="00F44BE6">
        <w:trPr>
          <w:trHeight w:val="416"/>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5</w:t>
            </w:r>
          </w:p>
        </w:tc>
        <w:tc>
          <w:tcPr>
            <w:tcW w:w="1606" w:type="dxa"/>
            <w:shd w:val="clear" w:color="auto" w:fill="FF99CC"/>
            <w:vAlign w:val="center"/>
          </w:tcPr>
          <w:p w:rsidR="00F44BE6" w:rsidRPr="00FD74C1" w:rsidRDefault="00F44BE6" w:rsidP="00F44BE6">
            <w:pPr>
              <w:rPr>
                <w:rFonts w:ascii="Arial" w:hAnsi="Arial" w:cs="Arial"/>
                <w:b/>
                <w:sz w:val="16"/>
                <w:szCs w:val="20"/>
                <w:lang w:val="en-US"/>
              </w:rPr>
            </w:pPr>
            <w:r>
              <w:rPr>
                <w:rFonts w:ascii="Arial" w:hAnsi="Arial" w:cs="Arial"/>
                <w:b/>
                <w:sz w:val="16"/>
                <w:szCs w:val="20"/>
                <w:lang w:val="en-US"/>
              </w:rPr>
              <w:t>Catastrophic</w:t>
            </w:r>
          </w:p>
        </w:tc>
        <w:tc>
          <w:tcPr>
            <w:tcW w:w="1053" w:type="dxa"/>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5M</w:t>
            </w:r>
          </w:p>
        </w:tc>
        <w:tc>
          <w:tcPr>
            <w:tcW w:w="1134" w:type="dxa"/>
            <w:shd w:val="clear" w:color="auto" w:fill="FFFF00"/>
            <w:vAlign w:val="center"/>
          </w:tcPr>
          <w:p w:rsidR="00F44BE6" w:rsidRPr="00FD74C1" w:rsidRDefault="00F44BE6" w:rsidP="00F44BE6">
            <w:pPr>
              <w:jc w:val="center"/>
              <w:rPr>
                <w:rFonts w:ascii="Arial" w:hAnsi="Arial" w:cs="Arial"/>
                <w:b/>
                <w:color w:val="FFFFFF"/>
                <w:sz w:val="16"/>
                <w:szCs w:val="20"/>
                <w:lang w:val="en-US"/>
              </w:rPr>
            </w:pPr>
            <w:r w:rsidRPr="00B75ED7">
              <w:rPr>
                <w:rFonts w:ascii="Arial" w:hAnsi="Arial" w:cs="Arial"/>
                <w:b/>
                <w:sz w:val="16"/>
                <w:szCs w:val="20"/>
                <w:lang w:val="en-US"/>
              </w:rPr>
              <w:t>10M</w:t>
            </w:r>
          </w:p>
        </w:tc>
        <w:tc>
          <w:tcPr>
            <w:tcW w:w="1276"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c>
          <w:tcPr>
            <w:tcW w:w="1057"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c>
          <w:tcPr>
            <w:tcW w:w="1099"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25</w:t>
            </w:r>
            <w:r w:rsidRPr="00FD74C1">
              <w:rPr>
                <w:rFonts w:ascii="Arial" w:hAnsi="Arial" w:cs="Arial"/>
                <w:b/>
                <w:color w:val="FFFFFF"/>
                <w:sz w:val="16"/>
                <w:szCs w:val="20"/>
                <w:lang w:val="en-US"/>
              </w:rPr>
              <w:t>H</w:t>
            </w:r>
          </w:p>
        </w:tc>
      </w:tr>
    </w:tbl>
    <w:tbl>
      <w:tblPr>
        <w:tblpPr w:leftFromText="180" w:rightFromText="180" w:vertAnchor="text" w:horzAnchor="page" w:tblpX="9358" w:tblpY="96"/>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tblGrid>
      <w:tr w:rsidR="008100BF" w:rsidRPr="00426390" w:rsidTr="00DE298A">
        <w:trPr>
          <w:trHeight w:val="87"/>
        </w:trPr>
        <w:tc>
          <w:tcPr>
            <w:tcW w:w="6912" w:type="dxa"/>
            <w:gridSpan w:val="2"/>
            <w:shd w:val="pct10" w:color="auto" w:fill="auto"/>
          </w:tcPr>
          <w:p w:rsidR="008100BF" w:rsidRPr="00426390" w:rsidRDefault="008100BF" w:rsidP="00DE298A">
            <w:pPr>
              <w:tabs>
                <w:tab w:val="num" w:pos="900"/>
              </w:tabs>
              <w:ind w:right="204"/>
              <w:jc w:val="center"/>
              <w:rPr>
                <w:rFonts w:ascii="Arial" w:hAnsi="Arial" w:cs="Arial"/>
                <w:b/>
                <w:sz w:val="22"/>
                <w:szCs w:val="22"/>
              </w:rPr>
            </w:pPr>
            <w:r w:rsidRPr="00426390">
              <w:rPr>
                <w:rFonts w:ascii="Arial" w:hAnsi="Arial" w:cs="Arial"/>
                <w:b/>
                <w:sz w:val="22"/>
                <w:szCs w:val="22"/>
              </w:rPr>
              <w:t>Hierarchy of Controls</w:t>
            </w:r>
          </w:p>
        </w:tc>
      </w:tr>
      <w:tr w:rsidR="008100BF" w:rsidRPr="00426390" w:rsidTr="00DE298A">
        <w:trPr>
          <w:trHeight w:val="87"/>
        </w:trPr>
        <w:tc>
          <w:tcPr>
            <w:tcW w:w="3227" w:type="dxa"/>
            <w:shd w:val="pct10" w:color="auto" w:fill="auto"/>
          </w:tcPr>
          <w:p w:rsidR="008100BF" w:rsidRDefault="008100BF" w:rsidP="00DE298A">
            <w:pPr>
              <w:tabs>
                <w:tab w:val="num" w:pos="900"/>
              </w:tabs>
              <w:ind w:right="204"/>
              <w:rPr>
                <w:rFonts w:ascii="Arial" w:hAnsi="Arial" w:cs="Arial"/>
                <w:sz w:val="22"/>
                <w:szCs w:val="22"/>
              </w:rPr>
            </w:pPr>
          </w:p>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a</w:t>
            </w:r>
            <w:r w:rsidRPr="00426390">
              <w:rPr>
                <w:rFonts w:ascii="Arial" w:hAnsi="Arial" w:cs="Arial"/>
                <w:sz w:val="22"/>
                <w:szCs w:val="22"/>
              </w:rPr>
              <w:t>.</w:t>
            </w:r>
            <w:r>
              <w:rPr>
                <w:rFonts w:ascii="Arial" w:hAnsi="Arial" w:cs="Arial"/>
                <w:b/>
                <w:sz w:val="22"/>
                <w:szCs w:val="22"/>
              </w:rPr>
              <w:t xml:space="preserve"> Elimination</w:t>
            </w:r>
          </w:p>
          <w:p w:rsidR="008100BF" w:rsidRPr="00426390" w:rsidRDefault="008100BF" w:rsidP="00DE298A">
            <w:pPr>
              <w:tabs>
                <w:tab w:val="num" w:pos="900"/>
              </w:tabs>
              <w:ind w:right="204"/>
              <w:jc w:val="center"/>
            </w:pPr>
          </w:p>
        </w:tc>
        <w:tc>
          <w:tcPr>
            <w:tcW w:w="3685"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d.</w:t>
            </w:r>
            <w:r>
              <w:rPr>
                <w:rFonts w:ascii="Arial" w:hAnsi="Arial" w:cs="Arial"/>
                <w:b/>
                <w:sz w:val="22"/>
                <w:szCs w:val="22"/>
              </w:rPr>
              <w:t xml:space="preserve"> Otherwise controlled</w:t>
            </w:r>
            <w:r w:rsidRPr="00426390">
              <w:rPr>
                <w:rFonts w:ascii="Arial" w:hAnsi="Arial" w:cs="Arial"/>
                <w:sz w:val="18"/>
                <w:szCs w:val="18"/>
              </w:rPr>
              <w:t xml:space="preserve"> (e.g. safe systems of work, signage, warnings, procedures, training, supervision, </w:t>
            </w:r>
            <w:r>
              <w:rPr>
                <w:rFonts w:ascii="Arial" w:hAnsi="Arial" w:cs="Arial"/>
                <w:sz w:val="18"/>
                <w:szCs w:val="18"/>
              </w:rPr>
              <w:t xml:space="preserve"> etc. </w:t>
            </w:r>
            <w:r w:rsidRPr="00426390">
              <w:rPr>
                <w:rFonts w:ascii="Arial" w:hAnsi="Arial" w:cs="Arial"/>
                <w:sz w:val="18"/>
                <w:szCs w:val="18"/>
              </w:rPr>
              <w:t>)</w:t>
            </w:r>
          </w:p>
        </w:tc>
      </w:tr>
      <w:tr w:rsidR="008100BF" w:rsidRPr="00426390" w:rsidTr="00DE298A">
        <w:trPr>
          <w:trHeight w:val="888"/>
        </w:trPr>
        <w:tc>
          <w:tcPr>
            <w:tcW w:w="3227"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b</w:t>
            </w:r>
            <w:r w:rsidRPr="00426390">
              <w:rPr>
                <w:rFonts w:ascii="Arial" w:hAnsi="Arial" w:cs="Arial"/>
                <w:sz w:val="22"/>
                <w:szCs w:val="22"/>
              </w:rPr>
              <w:t>.</w:t>
            </w:r>
            <w:r>
              <w:rPr>
                <w:rFonts w:ascii="Arial" w:hAnsi="Arial" w:cs="Arial"/>
                <w:b/>
                <w:sz w:val="22"/>
                <w:szCs w:val="22"/>
              </w:rPr>
              <w:t xml:space="preserve"> Substitution</w:t>
            </w:r>
            <w:r w:rsidRPr="00426390">
              <w:rPr>
                <w:rFonts w:ascii="Arial" w:hAnsi="Arial" w:cs="Arial"/>
                <w:sz w:val="22"/>
                <w:szCs w:val="22"/>
              </w:rPr>
              <w:t xml:space="preserve"> </w:t>
            </w:r>
            <w:r>
              <w:rPr>
                <w:rFonts w:ascii="Arial" w:hAnsi="Arial" w:cs="Arial"/>
                <w:b/>
                <w:sz w:val="22"/>
                <w:szCs w:val="22"/>
              </w:rPr>
              <w:t>with a safer alternative</w:t>
            </w:r>
            <w:r w:rsidRPr="00426390">
              <w:rPr>
                <w:rFonts w:ascii="Arial" w:hAnsi="Arial" w:cs="Arial"/>
                <w:sz w:val="22"/>
                <w:szCs w:val="22"/>
              </w:rPr>
              <w:t xml:space="preserve">  </w:t>
            </w:r>
            <w:r w:rsidRPr="00426390">
              <w:rPr>
                <w:rFonts w:ascii="Arial" w:hAnsi="Arial" w:cs="Arial"/>
                <w:sz w:val="18"/>
                <w:szCs w:val="18"/>
              </w:rPr>
              <w:t>(e.g. mains tools substituted with battery operated</w:t>
            </w:r>
          </w:p>
        </w:tc>
        <w:tc>
          <w:tcPr>
            <w:tcW w:w="3685"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e.</w:t>
            </w:r>
            <w:r w:rsidRPr="00426390">
              <w:rPr>
                <w:rFonts w:ascii="Arial" w:hAnsi="Arial" w:cs="Arial"/>
                <w:sz w:val="22"/>
                <w:szCs w:val="22"/>
              </w:rPr>
              <w:t xml:space="preserve"> </w:t>
            </w:r>
            <w:r w:rsidRPr="00426390">
              <w:rPr>
                <w:rFonts w:ascii="Arial" w:hAnsi="Arial" w:cs="Arial"/>
                <w:b/>
                <w:sz w:val="22"/>
                <w:szCs w:val="22"/>
              </w:rPr>
              <w:t>Reduced effectively by using</w:t>
            </w:r>
            <w:r w:rsidRPr="00426390">
              <w:rPr>
                <w:rFonts w:ascii="Arial" w:hAnsi="Arial" w:cs="Arial"/>
                <w:sz w:val="22"/>
                <w:szCs w:val="22"/>
              </w:rPr>
              <w:t xml:space="preserve"> </w:t>
            </w:r>
            <w:r w:rsidRPr="00426390">
              <w:rPr>
                <w:rFonts w:ascii="Arial" w:hAnsi="Arial" w:cs="Arial"/>
                <w:b/>
                <w:sz w:val="21"/>
                <w:szCs w:val="21"/>
              </w:rPr>
              <w:t>Personal Protective</w:t>
            </w:r>
            <w:r w:rsidRPr="00426390">
              <w:rPr>
                <w:rFonts w:ascii="Arial" w:hAnsi="Arial" w:cs="Arial"/>
                <w:b/>
                <w:sz w:val="22"/>
                <w:szCs w:val="22"/>
              </w:rPr>
              <w:t xml:space="preserve"> Equipment</w:t>
            </w:r>
            <w:r w:rsidRPr="00426390">
              <w:rPr>
                <w:rFonts w:ascii="Arial" w:hAnsi="Arial" w:cs="Arial"/>
                <w:sz w:val="20"/>
                <w:szCs w:val="20"/>
              </w:rPr>
              <w:t xml:space="preserve">  </w:t>
            </w:r>
          </w:p>
        </w:tc>
      </w:tr>
      <w:tr w:rsidR="008100BF" w:rsidRPr="00426390" w:rsidTr="00DE298A">
        <w:trPr>
          <w:gridAfter w:val="1"/>
          <w:wAfter w:w="3685" w:type="dxa"/>
          <w:trHeight w:val="699"/>
        </w:trPr>
        <w:tc>
          <w:tcPr>
            <w:tcW w:w="3227" w:type="dxa"/>
            <w:shd w:val="pct10" w:color="auto" w:fill="auto"/>
          </w:tcPr>
          <w:p w:rsidR="008100BF" w:rsidRPr="00426390" w:rsidRDefault="008100BF" w:rsidP="00DE298A">
            <w:pPr>
              <w:tabs>
                <w:tab w:val="num" w:pos="900"/>
              </w:tabs>
              <w:ind w:right="204"/>
              <w:rPr>
                <w:rFonts w:ascii="Arial" w:hAnsi="Arial" w:cs="Arial"/>
                <w:sz w:val="18"/>
                <w:szCs w:val="18"/>
              </w:rPr>
            </w:pPr>
            <w:r w:rsidRPr="00EC670B">
              <w:rPr>
                <w:rFonts w:ascii="Arial" w:hAnsi="Arial" w:cs="Arial"/>
                <w:b/>
                <w:sz w:val="22"/>
                <w:szCs w:val="22"/>
              </w:rPr>
              <w:t>c.</w:t>
            </w:r>
            <w:r w:rsidRPr="00426390">
              <w:rPr>
                <w:rFonts w:ascii="Arial" w:hAnsi="Arial" w:cs="Arial"/>
                <w:b/>
                <w:sz w:val="22"/>
                <w:szCs w:val="22"/>
              </w:rPr>
              <w:t xml:space="preserve"> Made safer through using engineering controls</w:t>
            </w:r>
            <w:r w:rsidRPr="00426390">
              <w:rPr>
                <w:rFonts w:ascii="Arial" w:hAnsi="Arial" w:cs="Arial"/>
                <w:sz w:val="22"/>
                <w:szCs w:val="22"/>
              </w:rPr>
              <w:t xml:space="preserve">  </w:t>
            </w:r>
            <w:r w:rsidRPr="00426390">
              <w:rPr>
                <w:rFonts w:ascii="Arial" w:hAnsi="Arial" w:cs="Arial"/>
                <w:sz w:val="18"/>
                <w:szCs w:val="18"/>
              </w:rPr>
              <w:t>(e.g. guarding</w:t>
            </w:r>
            <w:r>
              <w:rPr>
                <w:rFonts w:ascii="Arial" w:hAnsi="Arial" w:cs="Arial"/>
                <w:sz w:val="18"/>
                <w:szCs w:val="18"/>
              </w:rPr>
              <w:t>)</w:t>
            </w:r>
          </w:p>
        </w:tc>
      </w:tr>
    </w:tbl>
    <w:p w:rsidR="008100BF" w:rsidRDefault="008100BF" w:rsidP="008100BF">
      <w:pPr>
        <w:tabs>
          <w:tab w:val="left" w:pos="2127"/>
        </w:tabs>
      </w:pPr>
    </w:p>
    <w:p w:rsidR="00A563AB" w:rsidRDefault="00A563AB" w:rsidP="008100BF">
      <w:pPr>
        <w:tabs>
          <w:tab w:val="left" w:pos="2127"/>
        </w:tabs>
      </w:pPr>
    </w:p>
    <w:p w:rsidR="00A563AB" w:rsidRDefault="00A563AB" w:rsidP="008100BF">
      <w:pPr>
        <w:tabs>
          <w:tab w:val="left" w:pos="2127"/>
        </w:tabs>
      </w:pPr>
      <w:r>
        <w:rPr>
          <w:noProof/>
          <w:lang w:eastAsia="en-GB"/>
        </w:rPr>
        <mc:AlternateContent>
          <mc:Choice Requires="wpg">
            <w:drawing>
              <wp:anchor distT="0" distB="0" distL="114300" distR="114300" simplePos="0" relativeHeight="251704320" behindDoc="0" locked="0" layoutInCell="1" allowOverlap="1" wp14:anchorId="5484A1BB" wp14:editId="77837505">
                <wp:simplePos x="0" y="0"/>
                <wp:positionH relativeFrom="column">
                  <wp:posOffset>171450</wp:posOffset>
                </wp:positionH>
                <wp:positionV relativeFrom="paragraph">
                  <wp:posOffset>83185</wp:posOffset>
                </wp:positionV>
                <wp:extent cx="8305800" cy="21526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8305800" cy="2152650"/>
                          <a:chOff x="0" y="0"/>
                          <a:chExt cx="8305800" cy="2152650"/>
                        </a:xfrm>
                      </wpg:grpSpPr>
                      <wps:wsp>
                        <wps:cNvPr id="5" name="Text Box 5"/>
                        <wps:cNvSpPr txBox="1"/>
                        <wps:spPr>
                          <a:xfrm>
                            <a:off x="76200" y="47625"/>
                            <a:ext cx="971550" cy="7143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Identify Task and who could be affected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524000" y="0"/>
                            <a:ext cx="1143000" cy="933450"/>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095625" y="133350"/>
                            <a:ext cx="971550" cy="6000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Identify existing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495800" y="152400"/>
                            <a:ext cx="971550" cy="6000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Rank risk using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915025" y="95250"/>
                            <a:ext cx="971550" cy="7143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Are additional controls required, if so identify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334250" y="57150"/>
                            <a:ext cx="971550" cy="685800"/>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Ensure additional controls put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1428750"/>
                            <a:ext cx="971550" cy="723900"/>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Rank  residual risk using matrix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609725" y="1428750"/>
                            <a:ext cx="971550" cy="6000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sidRPr="005C73F8">
                                <w:rPr>
                                  <w:rFonts w:ascii="Arial" w:hAnsi="Arial" w:cs="Arial"/>
                                  <w:sz w:val="20"/>
                                </w:rPr>
                                <w:t>Sign risk assessment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238500" y="1428750"/>
                            <a:ext cx="971550" cy="600075"/>
                          </a:xfrm>
                          <a:prstGeom prst="rect">
                            <a:avLst/>
                          </a:prstGeom>
                          <a:solidFill>
                            <a:sysClr val="window" lastClr="FFFFFF"/>
                          </a:solidFill>
                          <a:ln w="6350">
                            <a:solidFill>
                              <a:prstClr val="black"/>
                            </a:solidFill>
                          </a:ln>
                          <a:effectLst/>
                        </wps:spPr>
                        <wps:txbx>
                          <w:txbxContent>
                            <w:p w:rsidR="00D34D08" w:rsidRPr="005C73F8" w:rsidRDefault="00D34D08" w:rsidP="008100BF">
                              <w:pPr>
                                <w:jc w:val="center"/>
                                <w:rPr>
                                  <w:rFonts w:ascii="Arial" w:hAnsi="Arial" w:cs="Arial"/>
                                  <w:sz w:val="20"/>
                                </w:rPr>
                              </w:pPr>
                              <w:r>
                                <w:rPr>
                                  <w:rFonts w:ascii="Arial" w:hAnsi="Arial" w:cs="Arial"/>
                                  <w:sz w:val="20"/>
                                </w:rPr>
                                <w:t>Copy to be retained within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a:off x="10572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1" name="Straight Arrow Connector 1"/>
                        <wps:cNvCnPr/>
                        <wps:spPr>
                          <a:xfrm>
                            <a:off x="266700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2" name="Straight Arrow Connector 2"/>
                        <wps:cNvCnPr/>
                        <wps:spPr>
                          <a:xfrm>
                            <a:off x="4067175"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3" name="Straight Arrow Connector 3"/>
                        <wps:cNvCnPr/>
                        <wps:spPr>
                          <a:xfrm>
                            <a:off x="971550" y="1714500"/>
                            <a:ext cx="638175" cy="0"/>
                          </a:xfrm>
                          <a:prstGeom prst="straightConnector1">
                            <a:avLst/>
                          </a:prstGeom>
                          <a:noFill/>
                          <a:ln w="12700" cap="flat" cmpd="sng" algn="ctr">
                            <a:solidFill>
                              <a:sysClr val="windowText" lastClr="000000"/>
                            </a:solidFill>
                            <a:prstDash val="solid"/>
                            <a:tailEnd type="arrow"/>
                          </a:ln>
                          <a:effectLst/>
                        </wps:spPr>
                        <wps:bodyPr/>
                      </wps:wsp>
                      <wps:wsp>
                        <wps:cNvPr id="4" name="Straight Arrow Connector 4"/>
                        <wps:cNvCnPr/>
                        <wps:spPr>
                          <a:xfrm>
                            <a:off x="546735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6" name="Straight Arrow Connector 6"/>
                        <wps:cNvCnPr/>
                        <wps:spPr>
                          <a:xfrm>
                            <a:off x="68865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8" name="Straight Arrow Connector 8"/>
                        <wps:cNvCnPr/>
                        <wps:spPr>
                          <a:xfrm>
                            <a:off x="2581275" y="1714500"/>
                            <a:ext cx="657225" cy="0"/>
                          </a:xfrm>
                          <a:prstGeom prst="straightConnector1">
                            <a:avLst/>
                          </a:prstGeom>
                          <a:noFill/>
                          <a:ln w="12700" cap="flat" cmpd="sng" algn="ctr">
                            <a:solidFill>
                              <a:sysClr val="windowText" lastClr="000000"/>
                            </a:solidFill>
                            <a:prstDash val="solid"/>
                            <a:tailEnd type="arrow"/>
                          </a:ln>
                          <a:effectLst/>
                        </wps:spPr>
                        <wps:bodyPr/>
                      </wps:wsp>
                      <wps:wsp>
                        <wps:cNvPr id="13" name="Straight Arrow Connector 13"/>
                        <wps:cNvCnPr/>
                        <wps:spPr>
                          <a:xfrm>
                            <a:off x="4210050" y="1714500"/>
                            <a:ext cx="647700" cy="0"/>
                          </a:xfrm>
                          <a:prstGeom prst="straightConnector1">
                            <a:avLst/>
                          </a:prstGeom>
                          <a:noFill/>
                          <a:ln w="12700" cap="flat" cmpd="sng" algn="ctr">
                            <a:solidFill>
                              <a:sysClr val="windowText" lastClr="000000"/>
                            </a:solidFill>
                            <a:prstDash val="solid"/>
                            <a:tailEnd type="arrow"/>
                          </a:ln>
                          <a:effectLst/>
                        </wps:spPr>
                        <wps:bodyPr/>
                      </wps:wsp>
                      <wps:wsp>
                        <wps:cNvPr id="41" name="Straight Connector 41"/>
                        <wps:cNvCnPr/>
                        <wps:spPr>
                          <a:xfrm>
                            <a:off x="352425" y="1104900"/>
                            <a:ext cx="7534275" cy="0"/>
                          </a:xfrm>
                          <a:prstGeom prst="line">
                            <a:avLst/>
                          </a:prstGeom>
                          <a:noFill/>
                          <a:ln w="12700" cap="flat" cmpd="sng" algn="ctr">
                            <a:solidFill>
                              <a:sysClr val="windowText" lastClr="000000"/>
                            </a:solidFill>
                            <a:prstDash val="solid"/>
                          </a:ln>
                          <a:effectLst/>
                        </wps:spPr>
                        <wps:bodyPr/>
                      </wps:wsp>
                      <wps:wsp>
                        <wps:cNvPr id="40" name="Straight Connector 40"/>
                        <wps:cNvCnPr/>
                        <wps:spPr>
                          <a:xfrm>
                            <a:off x="7886700" y="771525"/>
                            <a:ext cx="0" cy="342900"/>
                          </a:xfrm>
                          <a:prstGeom prst="line">
                            <a:avLst/>
                          </a:prstGeom>
                          <a:noFill/>
                          <a:ln w="9525" cap="flat" cmpd="sng" algn="ctr">
                            <a:solidFill>
                              <a:sysClr val="windowText" lastClr="000000"/>
                            </a:solidFill>
                            <a:prstDash val="solid"/>
                          </a:ln>
                          <a:effectLst/>
                        </wps:spPr>
                        <wps:bodyPr/>
                      </wps:wsp>
                      <wps:wsp>
                        <wps:cNvPr id="42" name="Straight Connector 42"/>
                        <wps:cNvCnPr/>
                        <wps:spPr>
                          <a:xfrm>
                            <a:off x="352425" y="1104900"/>
                            <a:ext cx="0" cy="30480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484A1BB" id="Group 18" o:spid="_x0000_s1026" style="position:absolute;margin-left:13.5pt;margin-top:6.55pt;width:654pt;height:169.5pt;z-index:251704320;mso-width-relative:margin;mso-height-relative:margin" coordsize="83058,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">
                <v:shapetype id="_x0000_t202" coordsize="21600,21600" o:spt="202" path="m,l,21600r21600,l21600,xe">
                  <v:stroke joinstyle="miter"/>
                  <v:path gradientshapeok="t" o:connecttype="rect"/>
                </v:shapetype>
                <v:shape id="Text Box 5" o:spid="_x0000_s1027" type="#_x0000_t202" style="position:absolute;left:762;top:476;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Identify Task and who could be affected</w:t>
                        </w:r>
                      </w:p>
                    </w:txbxContent>
                  </v:textbox>
                </v:shape>
                <v:shape id="Text Box 11" o:spid="_x0000_s1028" type="#_x0000_t202" style="position:absolute;left:15240;width:11430;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v:textbox>
                </v:shape>
                <v:shape id="Text Box 12" o:spid="_x0000_s1029" type="#_x0000_t202" style="position:absolute;left:30956;top:1333;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Identify existing controls</w:t>
                        </w:r>
                      </w:p>
                    </w:txbxContent>
                  </v:textbox>
                </v:shape>
                <v:shape id="Text Box 10" o:spid="_x0000_s1030" type="#_x0000_t202" style="position:absolute;left:44958;top:1524;width:9715;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Rank risk using matrix</w:t>
                        </w:r>
                      </w:p>
                    </w:txbxContent>
                  </v:textbox>
                </v:shape>
                <v:shape id="Text Box 9" o:spid="_x0000_s1031" type="#_x0000_t202" style="position:absolute;left:59150;top:952;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Are additional controls required, if so identify</w:t>
                        </w:r>
                      </w:p>
                    </w:txbxContent>
                  </v:textbox>
                </v:shape>
                <v:shape id="Text Box 7" o:spid="_x0000_s1032" type="#_x0000_t202" style="position:absolute;left:73342;top:571;width:9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Ensure additional controls put in place</w:t>
                        </w:r>
                      </w:p>
                    </w:txbxContent>
                  </v:textbox>
                </v:shape>
                <v:shape id="Text Box 43" o:spid="_x0000_s1033" type="#_x0000_t202" style="position:absolute;top:14287;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Rank  residual risk using matrix if needed</w:t>
                        </w:r>
                      </w:p>
                    </w:txbxContent>
                  </v:textbox>
                </v:shape>
                <v:shape id="Text Box 51" o:spid="_x0000_s1034" type="#_x0000_t202" style="position:absolute;left:16097;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bcMA&#10;AADbAAAADwAAAGRycy9kb3ducmV2LnhtbESPQWvCQBSE70L/w/IKvelGo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xbcMAAADbAAAADwAAAAAAAAAAAAAAAACYAgAAZHJzL2Rv&#10;d25yZXYueG1sUEsFBgAAAAAEAAQA9QAAAIgDAAAAAA==&#10;" fillcolor="window" strokeweight=".5pt">
                  <v:textbox>
                    <w:txbxContent>
                      <w:p w:rsidR="00D34D08" w:rsidRPr="005C73F8" w:rsidRDefault="00D34D08" w:rsidP="008100BF">
                        <w:pPr>
                          <w:jc w:val="center"/>
                          <w:rPr>
                            <w:rFonts w:ascii="Arial" w:hAnsi="Arial" w:cs="Arial"/>
                            <w:sz w:val="20"/>
                          </w:rPr>
                        </w:pPr>
                        <w:r w:rsidRPr="005C73F8">
                          <w:rPr>
                            <w:rFonts w:ascii="Arial" w:hAnsi="Arial" w:cs="Arial"/>
                            <w:sz w:val="20"/>
                          </w:rPr>
                          <w:t>Sign risk assessment off</w:t>
                        </w:r>
                      </w:p>
                    </w:txbxContent>
                  </v:textbox>
                </v:shape>
                <v:shape id="Text Box 48" o:spid="_x0000_s1035" type="#_x0000_t202" style="position:absolute;left:32385;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D34D08" w:rsidRPr="005C73F8" w:rsidRDefault="00D34D08" w:rsidP="008100BF">
                        <w:pPr>
                          <w:jc w:val="center"/>
                          <w:rPr>
                            <w:rFonts w:ascii="Arial" w:hAnsi="Arial" w:cs="Arial"/>
                            <w:sz w:val="20"/>
                          </w:rPr>
                        </w:pPr>
                        <w:r>
                          <w:rPr>
                            <w:rFonts w:ascii="Arial" w:hAnsi="Arial" w:cs="Arial"/>
                            <w:sz w:val="20"/>
                          </w:rPr>
                          <w:t>Copy to be retained within service</w:t>
                        </w:r>
                      </w:p>
                    </w:txbxContent>
                  </v:textbox>
                </v:shape>
                <v:shapetype id="_x0000_t32" coordsize="21600,21600" o:spt="32" o:oned="t" path="m,l21600,21600e" filled="f">
                  <v:path arrowok="t" fillok="f" o:connecttype="none"/>
                  <o:lock v:ext="edit" shapetype="t"/>
                </v:shapetype>
                <v:shape id="Straight Arrow Connector 39" o:spid="_x0000_s1036" type="#_x0000_t32" style="position:absolute;left:10572;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GgWcIAAADbAAAADwAAAGRycy9kb3ducmV2LnhtbESPQYvCMBSE78L+h/CEvWnqLhTtGkVW&#10;hBUEsYrnR/O2LTYvtYlt/fdGEDwOM/MNM1/2phItNa60rGAyjkAQZ1aXnCs4HTejKQjnkTVWlknB&#10;nRwsFx+DOSbadnygNvW5CBB2CSoovK8TKV1WkEE3tjVx8P5tY9AH2eRSN9gFuKnkVxTF0mDJYaHA&#10;mn4Lyi7pzSi4bWbnXduv/XmyjdP9NebuUrJSn8N+9QPCU+/f4Vf7Tyv4nsH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GgWcIAAADbAAAADwAAAAAAAAAAAAAA&#10;AAChAgAAZHJzL2Rvd25yZXYueG1sUEsFBgAAAAAEAAQA+QAAAJADAAAAAA==&#10;" strokecolor="windowText" strokeweight="1pt">
                  <v:stroke endarrow="open"/>
                </v:shape>
                <v:shape id="Straight Arrow Connector 1" o:spid="_x0000_s1037" type="#_x0000_t32" style="position:absolute;left:26670;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Wt8AAAADaAAAADwAAAGRycy9kb3ducmV2LnhtbERPTWuDQBC9F/oflgn0VldzkMa6kZIQ&#10;aKFQYornwZ2qxJ217kbtv+8GAjkNj/c5ebGYXkw0us6ygiSKQRDXVnfcKPg+HZ5fQDiPrLG3TAr+&#10;yEGxfXzIMdN25iNNpW9ECGGXoYLW+yGT0tUtGXSRHYgD92NHgz7AsZF6xDmEm16u4ziVBjsODS0O&#10;tGupPpcXo+By2FSf07L3VfKRll+/Kc/njpV6Wi1vryA8Lf4uvrnfdZgP11euV2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FVrfAAAAA2gAAAA8AAAAAAAAAAAAAAAAA&#10;oQIAAGRycy9kb3ducmV2LnhtbFBLBQYAAAAABAAEAPkAAACOAwAAAAA=&#10;" strokecolor="windowText" strokeweight="1pt">
                  <v:stroke endarrow="open"/>
                </v:shape>
                <v:shape id="Straight Arrow Connector 2" o:spid="_x0000_s1038" type="#_x0000_t32" style="position:absolute;left:40671;top:4191;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IwMIAAADaAAAADwAAAGRycy9kb3ducmV2LnhtbESPQWuDQBSE74X+h+UFequrOUhq3UhJ&#10;CbRQCDHF88N9VYn71robtf8+Gwj0OMzMN0xeLKYXE42us6wgiWIQxLXVHTcKvk/75w0I55E19pZJ&#10;wR85KLaPDzlm2s58pKn0jQgQdhkqaL0fMild3ZJBF9mBOHg/djTogxwbqUecA9z0ch3HqTTYcVho&#10;caBdS/W5vBgFl/1L9TUt775KPtPy8JvyfO5YqafV8vYKwtPi/8P39odWsIbblXAD5P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fIwMIAAADaAAAADwAAAAAAAAAAAAAA&#10;AAChAgAAZHJzL2Rvd25yZXYueG1sUEsFBgAAAAAEAAQA+QAAAJADAAAAAA==&#10;" strokecolor="windowText" strokeweight="1pt">
                  <v:stroke endarrow="open"/>
                </v:shape>
                <v:shape id="Straight Arrow Connector 3" o:spid="_x0000_s1039" type="#_x0000_t32" style="position:absolute;left:9715;top:17145;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tW8MAAADaAAAADwAAAGRycy9kb3ducmV2LnhtbESPQWuDQBSE74X8h+UFcqurD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bVvDAAAA2gAAAA8AAAAAAAAAAAAA&#10;AAAAoQIAAGRycy9kb3ducmV2LnhtbFBLBQYAAAAABAAEAPkAAACRAwAAAAA=&#10;" strokecolor="windowText" strokeweight="1pt">
                  <v:stroke endarrow="open"/>
                </v:shape>
                <v:shape id="Straight Arrow Connector 4" o:spid="_x0000_s1040" type="#_x0000_t32" style="position:absolute;left:54673;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1L8MAAADaAAAADwAAAGRycy9kb3ducmV2LnhtbESPQWuDQBSE74X8h+UFcqurJ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y9S/DAAAA2gAAAA8AAAAAAAAAAAAA&#10;AAAAoQIAAGRycy9kb3ducmV2LnhtbFBLBQYAAAAABAAEAPkAAACRAwAAAAA=&#10;" strokecolor="windowText" strokeweight="1pt">
                  <v:stroke endarrow="open"/>
                </v:shape>
                <v:shape id="Straight Arrow Connector 6" o:spid="_x0000_s1041" type="#_x0000_t32" style="position:absolute;left:68865;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w8IAAADaAAAADwAAAGRycy9kb3ducmV2LnhtbESPQWuDQBSE74X8h+UFequrOUhq3Uhp&#10;CKRQKDEh54f7qhL3rXE3av99NxDocZiZb5i8mE0nRhpca1lBEsUgiCurW64VnI67lzUI55E1dpZJ&#10;wS85KDaLpxwzbSc+0Fj6WgQIuwwVNN73mZSuasigi2xPHLwfOxj0QQ611ANOAW46uYrjVBpsOSw0&#10;2NNHQ9WlvBkFt93r+Wuct/6cfKbl9zXl6dKyUs/L+f0NhKfZ/4cf7b1WkML9Srg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Ow8IAAADaAAAADwAAAAAAAAAAAAAA&#10;AAChAgAAZHJzL2Rvd25yZXYueG1sUEsFBgAAAAAEAAQA+QAAAJADAAAAAA==&#10;" strokecolor="windowText" strokeweight="1pt">
                  <v:stroke endarrow="open"/>
                </v:shape>
                <v:shape id="Straight Arrow Connector 8" o:spid="_x0000_s1042" type="#_x0000_t32" style="position:absolute;left:25812;top:17145;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r0AAADaAAAADwAAAGRycy9kb3ducmV2LnhtbERPTYvCMBC9L/gfwgje1lQPZa1GEUVQ&#10;EBareB6asS02k9rEtv57cxA8Pt73YtWbSrTUuNKygsk4AkGcWV1yruBy3v3+gXAeWWNlmRS8yMFq&#10;OfhZYKJtxydqU5+LEMIuQQWF93UipcsKMujGtiYO3M02Bn2ATS51g10IN5WcRlEsDZYcGgqsaVNQ&#10;dk+fRsFzN7se237rr5NDnP4/Yu7uJSs1GvbrOQhPvf+KP+69VhC2hivhBs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yq9AAAA2gAAAA8AAAAAAAAAAAAAAAAAoQIA&#10;AGRycy9kb3ducmV2LnhtbFBLBQYAAAAABAAEAPkAAACLAwAAAAA=&#10;" strokecolor="windowText" strokeweight="1pt">
                  <v:stroke endarrow="open"/>
                </v:shape>
                <v:shape id="Straight Arrow Connector 13" o:spid="_x0000_s1043" type="#_x0000_t32" style="position:absolute;left:42100;top:17145;width:6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zL08EAAADbAAAADwAAAGRycy9kb3ducmV2LnhtbERPTWuDQBC9F/IflgnkVlcbkMZkE0KK&#10;0EKh1ATPgztRiTtr3Y3af98tFHqbx/uc3WE2nRhpcK1lBUkUgyCurG65VnA554/PIJxH1thZJgXf&#10;5OCwXzzsMNN24k8aC1+LEMIuQwWN930mpasaMugi2xMH7moHgz7AoZZ6wCmEm04+xXEqDbYcGhrs&#10;6dRQdSvuRsE935Tv4/ziy+QtLT6+Up5uLSu1Ws7HLQhPs/8X/7l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MvTwQAAANsAAAAPAAAAAAAAAAAAAAAA&#10;AKECAABkcnMvZG93bnJldi54bWxQSwUGAAAAAAQABAD5AAAAjwMAAAAA&#10;" strokecolor="windowText" strokeweight="1pt">
                  <v:stroke endarrow="open"/>
                </v:shape>
                <v:line id="Straight Connector 41" o:spid="_x0000_s1044" style="position:absolute;visibility:visible;mso-wrap-style:square" from="3524,11049" to="78867,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FyMAAAADbAAAADwAAAGRycy9kb3ducmV2LnhtbESP0YrCMBRE34X9h3AX9s2mLiqlmpYi&#10;LPhq9QPuNnebYnNTm6j1782C4OMwM2eYbTnZXtxo9J1jBYskBUHcON1xq+B0/JlnIHxA1tg7JgUP&#10;8lAWH7Mt5trd+UC3OrQiQtjnqMCEMORS+saQRZ+4gTh6f260GKIcW6lHvEe47eV3mq6lxY7jgsGB&#10;doaac321CjJZP1D6cDCXc1f1TVat9r+VUl+fU7UBEWgK7/CrvdcKlgv4/xJ/gC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oxcjAAAAA2wAAAA8AAAAAAAAAAAAAAAAA&#10;oQIAAGRycy9kb3ducmV2LnhtbFBLBQYAAAAABAAEAPkAAACOAwAAAAA=&#10;" strokecolor="windowText" strokeweight="1pt"/>
                <v:line id="Straight Connector 40" o:spid="_x0000_s1045" style="position:absolute;visibility:visible;mso-wrap-style:square" from="78867,7715" to="78867,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wwYsEAAADbAAAADwAAAGRycy9kb3ducmV2LnhtbERPy4rCMBTdC/5DuANuZEyVItJpFBEF&#10;l04dZJaX5trHNDe1iVrn681CcHk473TVm0bcqHOVZQXTSQSCOLe64kLBz3H3uQDhPLLGxjIpeJCD&#10;1XI4SDHR9s7fdMt8IUIIuwQVlN63iZQuL8mgm9iWOHBn2xn0AXaF1B3eQ7hp5CyK5tJgxaGhxJY2&#10;JeV/2dUoKDb1+PKb1f+xn28XdhcfTqfzWqnRR7/+AuGp92/xy73XCuKwPnw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DBiwQAAANsAAAAPAAAAAAAAAAAAAAAA&#10;AKECAABkcnMvZG93bnJldi54bWxQSwUGAAAAAAQABAD5AAAAjwMAAAAA&#10;" strokecolor="windowText"/>
                <v:line id="Straight Connector 42" o:spid="_x0000_s1046" style="position:absolute;visibility:visible;mso-wrap-style:square" from="3524,11049" to="352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bv8AAAADbAAAADwAAAGRycy9kb3ducmV2LnhtbESP0WqEMBRE3xf6D+EW9q3GSlvEGkUK&#10;C/u6th9wa26NaG6sybru3zcLhX0cZuYMU9abncRKix8cK3hOUhDEndMD9wq+Pg9POQgfkDVOjknB&#10;lTzU1cOuxEK7C59obUMvIoR9gQpMCHMhpe8MWfSJm4mj9+MWiyHKpZd6wUuE20lmafomLQ4cFwzO&#10;9GGoG9uzVZDL9orSh5P5HYdm6vLm9fjdKLV/3Jp3EIG2cA//t49awUs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6W7/AAAAA2wAAAA8AAAAAAAAAAAAAAAAA&#10;oQIAAGRycy9kb3ducmV2LnhtbFBLBQYAAAAABAAEAPkAAACOAwAAAAA=&#10;" strokecolor="windowText" strokeweight="1pt"/>
              </v:group>
            </w:pict>
          </mc:Fallback>
        </mc:AlternateContent>
      </w: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r w:rsidRPr="00A563AB">
        <w:rPr>
          <w:noProof/>
          <w:lang w:eastAsia="en-GB"/>
        </w:rPr>
        <mc:AlternateContent>
          <mc:Choice Requires="wps">
            <w:drawing>
              <wp:anchor distT="0" distB="0" distL="114300" distR="114300" simplePos="0" relativeHeight="251706368" behindDoc="0" locked="0" layoutInCell="1" allowOverlap="1" wp14:anchorId="5484A1BD" wp14:editId="4FFFBF63">
                <wp:simplePos x="0" y="0"/>
                <wp:positionH relativeFrom="column">
                  <wp:posOffset>5029200</wp:posOffset>
                </wp:positionH>
                <wp:positionV relativeFrom="paragraph">
                  <wp:posOffset>91440</wp:posOffset>
                </wp:positionV>
                <wp:extent cx="971550" cy="600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71550" cy="600075"/>
                        </a:xfrm>
                        <a:prstGeom prst="rect">
                          <a:avLst/>
                        </a:prstGeom>
                        <a:solidFill>
                          <a:sysClr val="window" lastClr="FFFFFF"/>
                        </a:solidFill>
                        <a:ln w="6350">
                          <a:solidFill>
                            <a:prstClr val="black"/>
                          </a:solidFill>
                        </a:ln>
                        <a:effectLst/>
                      </wps:spPr>
                      <wps:txbx>
                        <w:txbxContent>
                          <w:p w:rsidR="00D34D08" w:rsidRPr="005C73F8" w:rsidRDefault="00D34D08" w:rsidP="00A563AB">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4A1BD" id="Text Box 21" o:spid="_x0000_s1047" type="#_x0000_t202" style="position:absolute;margin-left:396pt;margin-top:7.2pt;width:76.5pt;height:47.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" fillcolor="window" strokeweight=".5pt">
                <v:textbox>
                  <w:txbxContent>
                    <w:p w:rsidR="00D34D08" w:rsidRPr="005C73F8" w:rsidRDefault="00D34D08" w:rsidP="00A563AB">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v:textbox>
              </v:shape>
            </w:pict>
          </mc:Fallback>
        </mc:AlternateContent>
      </w:r>
    </w:p>
    <w:tbl>
      <w:tblPr>
        <w:tblpPr w:leftFromText="180" w:rightFromText="180"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955"/>
      </w:tblGrid>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&lt; 5</w:t>
            </w:r>
          </w:p>
        </w:tc>
        <w:tc>
          <w:tcPr>
            <w:tcW w:w="955" w:type="dxa"/>
            <w:shd w:val="clear" w:color="auto" w:fill="00B050"/>
          </w:tcPr>
          <w:p w:rsidR="00DB3614" w:rsidRPr="00B93E8B" w:rsidRDefault="00DB3614" w:rsidP="00DB3614">
            <w:pPr>
              <w:jc w:val="both"/>
              <w:rPr>
                <w:rFonts w:ascii="Arial" w:hAnsi="Arial" w:cs="Arial"/>
                <w:b/>
              </w:rPr>
            </w:pPr>
            <w:r w:rsidRPr="00B93E8B">
              <w:rPr>
                <w:rFonts w:ascii="Arial" w:hAnsi="Arial" w:cs="Arial"/>
                <w:b/>
              </w:rPr>
              <w:t>Low</w:t>
            </w:r>
          </w:p>
        </w:tc>
      </w:tr>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5 &lt;15</w:t>
            </w:r>
          </w:p>
        </w:tc>
        <w:tc>
          <w:tcPr>
            <w:tcW w:w="955" w:type="dxa"/>
            <w:shd w:val="clear" w:color="auto" w:fill="FFFF00"/>
          </w:tcPr>
          <w:p w:rsidR="00DB3614" w:rsidRPr="00B93E8B" w:rsidRDefault="00DB3614" w:rsidP="00DB3614">
            <w:pPr>
              <w:jc w:val="both"/>
              <w:rPr>
                <w:rFonts w:ascii="Arial" w:hAnsi="Arial" w:cs="Arial"/>
                <w:b/>
              </w:rPr>
            </w:pPr>
            <w:r w:rsidRPr="00B93E8B">
              <w:rPr>
                <w:rFonts w:ascii="Arial" w:hAnsi="Arial" w:cs="Arial"/>
                <w:b/>
              </w:rPr>
              <w:t>Med</w:t>
            </w:r>
          </w:p>
        </w:tc>
      </w:tr>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15 &lt; 25</w:t>
            </w:r>
          </w:p>
        </w:tc>
        <w:tc>
          <w:tcPr>
            <w:tcW w:w="955" w:type="dxa"/>
            <w:shd w:val="clear" w:color="auto" w:fill="FF0000"/>
          </w:tcPr>
          <w:p w:rsidR="00DB3614" w:rsidRPr="00B93E8B" w:rsidRDefault="00DB3614" w:rsidP="00DB3614">
            <w:pPr>
              <w:jc w:val="both"/>
              <w:rPr>
                <w:rFonts w:ascii="Arial" w:hAnsi="Arial" w:cs="Arial"/>
                <w:b/>
              </w:rPr>
            </w:pPr>
            <w:r w:rsidRPr="00B93E8B">
              <w:rPr>
                <w:rFonts w:ascii="Arial" w:hAnsi="Arial" w:cs="Arial"/>
                <w:b/>
              </w:rPr>
              <w:t>High</w:t>
            </w:r>
          </w:p>
        </w:tc>
      </w:tr>
    </w:tbl>
    <w:p w:rsidR="00A563AB" w:rsidRDefault="00A563AB" w:rsidP="008100BF">
      <w:pPr>
        <w:tabs>
          <w:tab w:val="left" w:pos="2127"/>
        </w:tabs>
      </w:pPr>
    </w:p>
    <w:p w:rsidR="00A563AB" w:rsidRDefault="00A563AB" w:rsidP="008100BF">
      <w:pPr>
        <w:tabs>
          <w:tab w:val="left" w:pos="2127"/>
        </w:tabs>
      </w:pPr>
    </w:p>
    <w:p w:rsidR="004A4052" w:rsidRDefault="004A4052">
      <w:pPr>
        <w:spacing w:after="200" w:line="276" w:lineRule="auto"/>
      </w:pPr>
      <w:r>
        <w:br w:type="page"/>
      </w:r>
    </w:p>
    <w:p w:rsidR="00A563AB" w:rsidRDefault="00A563AB" w:rsidP="008100BF">
      <w:pPr>
        <w:tabs>
          <w:tab w:val="left" w:pos="2127"/>
        </w:tabs>
      </w:pPr>
    </w:p>
    <w:tbl>
      <w:tblPr>
        <w:tblpPr w:leftFromText="180" w:rightFromText="180" w:vertAnchor="text" w:horzAnchor="margin" w:tblpX="-210" w:tblpY="1"/>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2"/>
        <w:gridCol w:w="360"/>
        <w:gridCol w:w="295"/>
        <w:gridCol w:w="130"/>
        <w:gridCol w:w="283"/>
        <w:gridCol w:w="490"/>
        <w:gridCol w:w="1070"/>
        <w:gridCol w:w="206"/>
        <w:gridCol w:w="567"/>
        <w:gridCol w:w="801"/>
        <w:gridCol w:w="191"/>
        <w:gridCol w:w="503"/>
        <w:gridCol w:w="66"/>
        <w:gridCol w:w="850"/>
        <w:gridCol w:w="359"/>
        <w:gridCol w:w="349"/>
        <w:gridCol w:w="218"/>
        <w:gridCol w:w="634"/>
        <w:gridCol w:w="500"/>
        <w:gridCol w:w="142"/>
        <w:gridCol w:w="65"/>
        <w:gridCol w:w="502"/>
        <w:gridCol w:w="349"/>
        <w:gridCol w:w="502"/>
        <w:gridCol w:w="64"/>
        <w:gridCol w:w="1070"/>
        <w:gridCol w:w="64"/>
        <w:gridCol w:w="379"/>
        <w:gridCol w:w="974"/>
        <w:gridCol w:w="567"/>
        <w:gridCol w:w="567"/>
        <w:gridCol w:w="567"/>
      </w:tblGrid>
      <w:tr w:rsidR="00A563AB" w:rsidRPr="00A563AB" w:rsidTr="00D91CE1">
        <w:trPr>
          <w:trHeight w:val="299"/>
        </w:trPr>
        <w:tc>
          <w:tcPr>
            <w:tcW w:w="16126" w:type="dxa"/>
            <w:gridSpan w:val="32"/>
            <w:shd w:val="clear" w:color="auto" w:fill="D9D9D9" w:themeFill="background1" w:themeFillShade="D9"/>
          </w:tcPr>
          <w:bookmarkEnd w:id="0"/>
          <w:p w:rsidR="00A563AB" w:rsidRPr="00A563AB" w:rsidRDefault="00177A4D" w:rsidP="00D91CE1">
            <w:pPr>
              <w:jc w:val="center"/>
              <w:rPr>
                <w:rFonts w:ascii="Arial" w:eastAsia="Calibri" w:hAnsi="Arial" w:cs="Arial"/>
                <w:b/>
                <w:sz w:val="28"/>
                <w:szCs w:val="22"/>
                <w:lang w:val="en-US"/>
              </w:rPr>
            </w:pPr>
            <w:r>
              <w:rPr>
                <w:rFonts w:ascii="Arial" w:eastAsia="Calibri" w:hAnsi="Arial" w:cs="Arial"/>
                <w:b/>
                <w:sz w:val="28"/>
                <w:szCs w:val="22"/>
                <w:lang w:val="en-US"/>
              </w:rPr>
              <w:t>LiveArgyll</w:t>
            </w:r>
          </w:p>
          <w:p w:rsidR="00A563AB" w:rsidRPr="00A563AB" w:rsidRDefault="00A563AB" w:rsidP="00D91CE1">
            <w:pPr>
              <w:jc w:val="center"/>
              <w:rPr>
                <w:rFonts w:ascii="Arial" w:eastAsia="Calibri" w:hAnsi="Arial" w:cs="Arial"/>
                <w:b/>
                <w:sz w:val="28"/>
                <w:szCs w:val="22"/>
                <w:lang w:val="en-US"/>
              </w:rPr>
            </w:pPr>
            <w:r w:rsidRPr="00A563AB">
              <w:rPr>
                <w:rFonts w:ascii="Arial" w:eastAsia="Calibri" w:hAnsi="Arial" w:cs="Arial"/>
                <w:b/>
                <w:sz w:val="28"/>
                <w:szCs w:val="22"/>
                <w:lang w:val="en-US"/>
              </w:rPr>
              <w:t>Risk Assessment Form</w:t>
            </w:r>
          </w:p>
        </w:tc>
      </w:tr>
      <w:tr w:rsidR="00A563AB" w:rsidRPr="00A563AB" w:rsidTr="00C67B12">
        <w:trPr>
          <w:trHeight w:val="299"/>
        </w:trPr>
        <w:tc>
          <w:tcPr>
            <w:tcW w:w="3227" w:type="dxa"/>
            <w:gridSpan w:val="4"/>
            <w:vAlign w:val="bottom"/>
          </w:tcPr>
          <w:p w:rsidR="00A563AB" w:rsidRPr="0012559E" w:rsidRDefault="00BC1670" w:rsidP="00D91CE1">
            <w:pPr>
              <w:rPr>
                <w:rFonts w:ascii="Arial" w:eastAsia="Calibri" w:hAnsi="Arial" w:cs="Arial"/>
                <w:sz w:val="20"/>
                <w:szCs w:val="20"/>
                <w:lang w:val="en-US"/>
              </w:rPr>
            </w:pPr>
            <w:r>
              <w:rPr>
                <w:rFonts w:ascii="Arial" w:eastAsia="Calibri" w:hAnsi="Arial" w:cs="Arial"/>
                <w:b/>
                <w:sz w:val="22"/>
                <w:szCs w:val="20"/>
                <w:lang w:val="en-US"/>
              </w:rPr>
              <w:t>Work Task</w:t>
            </w:r>
          </w:p>
        </w:tc>
        <w:tc>
          <w:tcPr>
            <w:tcW w:w="5386" w:type="dxa"/>
            <w:gridSpan w:val="11"/>
            <w:vAlign w:val="bottom"/>
          </w:tcPr>
          <w:p w:rsidR="00A563AB" w:rsidRDefault="00A563AB" w:rsidP="00C67B12">
            <w:pPr>
              <w:rPr>
                <w:rFonts w:ascii="Arial" w:eastAsia="Calibri" w:hAnsi="Arial" w:cs="Arial"/>
                <w:sz w:val="20"/>
                <w:szCs w:val="20"/>
                <w:lang w:val="en-US"/>
              </w:rPr>
            </w:pPr>
          </w:p>
          <w:p w:rsidR="0065532A" w:rsidRPr="0012559E" w:rsidRDefault="008E1252" w:rsidP="00C67B12">
            <w:pPr>
              <w:rPr>
                <w:rFonts w:ascii="Arial" w:eastAsia="Calibri" w:hAnsi="Arial" w:cs="Arial"/>
                <w:sz w:val="20"/>
                <w:szCs w:val="20"/>
                <w:lang w:val="en-US"/>
              </w:rPr>
            </w:pPr>
            <w:r>
              <w:rPr>
                <w:rFonts w:ascii="Arial" w:eastAsia="Calibri" w:hAnsi="Arial" w:cs="Arial"/>
                <w:sz w:val="20"/>
                <w:szCs w:val="20"/>
                <w:lang w:val="en-US"/>
              </w:rPr>
              <w:t>Admission Po</w:t>
            </w:r>
            <w:r w:rsidR="00353F27">
              <w:rPr>
                <w:rFonts w:ascii="Arial" w:eastAsia="Calibri" w:hAnsi="Arial" w:cs="Arial"/>
                <w:sz w:val="20"/>
                <w:szCs w:val="20"/>
                <w:lang w:val="en-US"/>
              </w:rPr>
              <w:t xml:space="preserve">licy </w:t>
            </w:r>
            <w:r w:rsidR="00A800CD">
              <w:rPr>
                <w:rFonts w:ascii="Arial" w:eastAsia="Calibri" w:hAnsi="Arial" w:cs="Arial"/>
                <w:sz w:val="20"/>
                <w:szCs w:val="20"/>
                <w:lang w:val="en-US"/>
              </w:rPr>
              <w:t>and Management of Health Suites</w:t>
            </w:r>
            <w:r w:rsidR="00AF3BA9">
              <w:rPr>
                <w:rFonts w:ascii="Arial" w:eastAsia="Calibri" w:hAnsi="Arial" w:cs="Arial"/>
                <w:sz w:val="20"/>
                <w:szCs w:val="20"/>
                <w:lang w:val="en-US"/>
              </w:rPr>
              <w:t xml:space="preserve"> upon </w:t>
            </w:r>
            <w:r w:rsidR="00434C95">
              <w:rPr>
                <w:rFonts w:ascii="Arial" w:eastAsia="Calibri" w:hAnsi="Arial" w:cs="Arial"/>
                <w:sz w:val="20"/>
                <w:szCs w:val="20"/>
                <w:lang w:val="en-US"/>
              </w:rPr>
              <w:t>facilities</w:t>
            </w:r>
            <w:r w:rsidR="00AF3BA9">
              <w:rPr>
                <w:rFonts w:ascii="Arial" w:eastAsia="Calibri" w:hAnsi="Arial" w:cs="Arial"/>
                <w:sz w:val="20"/>
                <w:szCs w:val="20"/>
                <w:lang w:val="en-US"/>
              </w:rPr>
              <w:t xml:space="preserve"> re-opening from </w:t>
            </w:r>
            <w:r w:rsidR="00434C95">
              <w:rPr>
                <w:rFonts w:ascii="Arial" w:eastAsia="Calibri" w:hAnsi="Arial" w:cs="Arial"/>
                <w:sz w:val="20"/>
                <w:szCs w:val="20"/>
                <w:lang w:val="en-US"/>
              </w:rPr>
              <w:t>Covid-</w:t>
            </w:r>
            <w:r w:rsidR="007E7F1E">
              <w:rPr>
                <w:rFonts w:ascii="Arial" w:eastAsia="Calibri" w:hAnsi="Arial" w:cs="Arial"/>
                <w:sz w:val="20"/>
                <w:szCs w:val="20"/>
                <w:lang w:val="en-US"/>
              </w:rPr>
              <w:t xml:space="preserve">19 lockdown </w:t>
            </w:r>
          </w:p>
        </w:tc>
        <w:tc>
          <w:tcPr>
            <w:tcW w:w="3325" w:type="dxa"/>
            <w:gridSpan w:val="10"/>
            <w:vAlign w:val="bottom"/>
          </w:tcPr>
          <w:p w:rsidR="00A563AB" w:rsidRPr="0012559E" w:rsidRDefault="00A563AB" w:rsidP="00D91CE1">
            <w:pPr>
              <w:rPr>
                <w:rFonts w:ascii="Arial" w:eastAsia="Calibri" w:hAnsi="Arial" w:cs="Arial"/>
                <w:sz w:val="20"/>
                <w:szCs w:val="20"/>
                <w:lang w:val="en-US"/>
              </w:rPr>
            </w:pPr>
            <w:r w:rsidRPr="00C36CD8">
              <w:rPr>
                <w:rFonts w:ascii="Arial" w:eastAsia="Calibri" w:hAnsi="Arial" w:cs="Arial"/>
                <w:b/>
                <w:sz w:val="22"/>
                <w:szCs w:val="20"/>
                <w:lang w:val="en-US"/>
              </w:rPr>
              <w:t>Assessment Undertaken By:</w:t>
            </w:r>
          </w:p>
        </w:tc>
        <w:tc>
          <w:tcPr>
            <w:tcW w:w="4188" w:type="dxa"/>
            <w:gridSpan w:val="7"/>
            <w:vAlign w:val="bottom"/>
          </w:tcPr>
          <w:p w:rsidR="00A563AB" w:rsidRPr="0012559E" w:rsidRDefault="007A1440" w:rsidP="00D91CE1">
            <w:pPr>
              <w:rPr>
                <w:rFonts w:ascii="Arial" w:eastAsia="Calibri" w:hAnsi="Arial" w:cs="Arial"/>
                <w:sz w:val="20"/>
                <w:szCs w:val="20"/>
                <w:lang w:val="en-US"/>
              </w:rPr>
            </w:pPr>
            <w:r>
              <w:rPr>
                <w:rFonts w:ascii="Arial" w:eastAsia="Calibri" w:hAnsi="Arial" w:cs="Arial"/>
                <w:sz w:val="20"/>
                <w:szCs w:val="20"/>
                <w:lang w:val="en-US"/>
              </w:rPr>
              <w:t xml:space="preserve">Robert Judge / </w:t>
            </w:r>
            <w:r w:rsidR="007A469C">
              <w:rPr>
                <w:rFonts w:ascii="Arial" w:eastAsia="Calibri" w:hAnsi="Arial" w:cs="Arial"/>
                <w:sz w:val="20"/>
                <w:szCs w:val="20"/>
                <w:lang w:val="en-US"/>
              </w:rPr>
              <w:t>D</w:t>
            </w:r>
            <w:r>
              <w:rPr>
                <w:rFonts w:ascii="Arial" w:eastAsia="Calibri" w:hAnsi="Arial" w:cs="Arial"/>
                <w:sz w:val="20"/>
                <w:szCs w:val="20"/>
                <w:lang w:val="en-US"/>
              </w:rPr>
              <w:t xml:space="preserve">avid </w:t>
            </w:r>
            <w:r w:rsidR="007A469C">
              <w:rPr>
                <w:rFonts w:ascii="Arial" w:eastAsia="Calibri" w:hAnsi="Arial" w:cs="Arial"/>
                <w:sz w:val="20"/>
                <w:szCs w:val="20"/>
                <w:lang w:val="en-US"/>
              </w:rPr>
              <w:t>Campbell</w:t>
            </w:r>
          </w:p>
        </w:tc>
      </w:tr>
      <w:tr w:rsidR="00DD399F" w:rsidRPr="00A563AB" w:rsidTr="00C36CD8">
        <w:trPr>
          <w:trHeight w:val="299"/>
        </w:trPr>
        <w:tc>
          <w:tcPr>
            <w:tcW w:w="2442" w:type="dxa"/>
            <w:vAlign w:val="bottom"/>
          </w:tcPr>
          <w:p w:rsidR="00DD399F" w:rsidRPr="00A563AB" w:rsidRDefault="00DD399F" w:rsidP="00DD399F">
            <w:pPr>
              <w:rPr>
                <w:rFonts w:ascii="Arial" w:eastAsia="Calibri" w:hAnsi="Arial" w:cs="Arial"/>
                <w:b/>
                <w:sz w:val="22"/>
                <w:szCs w:val="22"/>
                <w:lang w:val="en-US"/>
              </w:rPr>
            </w:pPr>
            <w:r w:rsidRPr="00A563AB">
              <w:rPr>
                <w:rFonts w:ascii="Arial" w:eastAsia="Calibri" w:hAnsi="Arial" w:cs="Arial"/>
                <w:b/>
                <w:sz w:val="22"/>
                <w:szCs w:val="22"/>
                <w:lang w:val="en-US"/>
              </w:rPr>
              <w:t>Designation:</w:t>
            </w:r>
          </w:p>
        </w:tc>
        <w:tc>
          <w:tcPr>
            <w:tcW w:w="2628" w:type="dxa"/>
            <w:gridSpan w:val="6"/>
            <w:vAlign w:val="bottom"/>
          </w:tcPr>
          <w:p w:rsidR="00DD399F" w:rsidRPr="0012559E" w:rsidRDefault="00DD399F" w:rsidP="00DD399F">
            <w:pPr>
              <w:rPr>
                <w:rFonts w:ascii="Arial" w:eastAsia="Calibri" w:hAnsi="Arial" w:cs="Arial"/>
                <w:sz w:val="20"/>
                <w:szCs w:val="20"/>
                <w:lang w:val="en-US"/>
              </w:rPr>
            </w:pPr>
            <w:r>
              <w:rPr>
                <w:rFonts w:ascii="Arial" w:eastAsia="Calibri" w:hAnsi="Arial" w:cs="Arial"/>
                <w:sz w:val="20"/>
                <w:szCs w:val="20"/>
                <w:lang w:val="en-US"/>
              </w:rPr>
              <w:t>Area Manager Kintyre &amp; Islay /  Business Operations Support Officer – Cowal and Bute</w:t>
            </w:r>
          </w:p>
        </w:tc>
        <w:tc>
          <w:tcPr>
            <w:tcW w:w="2268" w:type="dxa"/>
            <w:gridSpan w:val="5"/>
            <w:vAlign w:val="bottom"/>
          </w:tcPr>
          <w:p w:rsidR="00DD399F" w:rsidRPr="0012559E" w:rsidRDefault="00DD399F" w:rsidP="00DD399F">
            <w:pPr>
              <w:rPr>
                <w:rFonts w:ascii="Arial" w:eastAsia="Calibri" w:hAnsi="Arial" w:cs="Arial"/>
                <w:b/>
                <w:sz w:val="20"/>
                <w:szCs w:val="20"/>
                <w:lang w:val="en-US"/>
              </w:rPr>
            </w:pPr>
            <w:r w:rsidRPr="00C36CD8">
              <w:rPr>
                <w:rFonts w:ascii="Arial" w:eastAsia="Calibri" w:hAnsi="Arial" w:cs="Arial"/>
                <w:b/>
                <w:sz w:val="22"/>
                <w:szCs w:val="20"/>
                <w:lang w:val="en-US"/>
              </w:rPr>
              <w:t>Assessment Date:</w:t>
            </w:r>
          </w:p>
        </w:tc>
        <w:tc>
          <w:tcPr>
            <w:tcW w:w="1275" w:type="dxa"/>
            <w:gridSpan w:val="3"/>
            <w:vAlign w:val="bottom"/>
          </w:tcPr>
          <w:p w:rsidR="00DD399F" w:rsidRPr="0012559E" w:rsidRDefault="00F7698D" w:rsidP="00DD399F">
            <w:pPr>
              <w:rPr>
                <w:rFonts w:ascii="Arial" w:eastAsia="Calibri" w:hAnsi="Arial" w:cs="Arial"/>
                <w:sz w:val="20"/>
                <w:szCs w:val="20"/>
                <w:lang w:val="en-US"/>
              </w:rPr>
            </w:pPr>
            <w:r>
              <w:rPr>
                <w:rFonts w:ascii="Arial" w:eastAsia="Calibri" w:hAnsi="Arial" w:cs="Arial"/>
                <w:sz w:val="20"/>
                <w:szCs w:val="20"/>
                <w:lang w:val="en-US"/>
              </w:rPr>
              <w:t>18</w:t>
            </w:r>
            <w:r w:rsidR="00353F27">
              <w:rPr>
                <w:rFonts w:ascii="Arial" w:eastAsia="Calibri" w:hAnsi="Arial" w:cs="Arial"/>
                <w:sz w:val="20"/>
                <w:szCs w:val="20"/>
                <w:lang w:val="en-US"/>
              </w:rPr>
              <w:t>/6/20</w:t>
            </w:r>
          </w:p>
        </w:tc>
        <w:tc>
          <w:tcPr>
            <w:tcW w:w="1701" w:type="dxa"/>
            <w:gridSpan w:val="4"/>
            <w:vAlign w:val="bottom"/>
          </w:tcPr>
          <w:p w:rsidR="00DD399F" w:rsidRPr="0012559E" w:rsidRDefault="00DD399F" w:rsidP="00DD399F">
            <w:pPr>
              <w:rPr>
                <w:rFonts w:ascii="Arial" w:eastAsia="Calibri" w:hAnsi="Arial" w:cs="Arial"/>
                <w:b/>
                <w:sz w:val="20"/>
                <w:szCs w:val="20"/>
                <w:lang w:val="en-US"/>
              </w:rPr>
            </w:pPr>
            <w:r w:rsidRPr="00C36CD8">
              <w:rPr>
                <w:rFonts w:ascii="Arial" w:eastAsia="Calibri" w:hAnsi="Arial" w:cs="Arial"/>
                <w:b/>
                <w:sz w:val="22"/>
                <w:szCs w:val="20"/>
                <w:lang w:val="en-US"/>
              </w:rPr>
              <w:t>Review Date:</w:t>
            </w:r>
          </w:p>
        </w:tc>
        <w:tc>
          <w:tcPr>
            <w:tcW w:w="1624" w:type="dxa"/>
            <w:gridSpan w:val="6"/>
            <w:vAlign w:val="bottom"/>
          </w:tcPr>
          <w:p w:rsidR="00DD399F" w:rsidRPr="0012559E" w:rsidRDefault="00DC2FDD" w:rsidP="00DD399F">
            <w:pPr>
              <w:rPr>
                <w:rFonts w:ascii="Arial" w:eastAsia="Calibri" w:hAnsi="Arial" w:cs="Arial"/>
                <w:sz w:val="20"/>
                <w:szCs w:val="20"/>
                <w:lang w:val="en-US"/>
              </w:rPr>
            </w:pPr>
            <w:r>
              <w:rPr>
                <w:rFonts w:ascii="Arial" w:eastAsia="Calibri" w:hAnsi="Arial" w:cs="Arial"/>
                <w:sz w:val="20"/>
                <w:szCs w:val="20"/>
                <w:lang w:val="en-US"/>
              </w:rPr>
              <w:t>27/8/20</w:t>
            </w:r>
            <w:bookmarkStart w:id="1" w:name="_GoBack"/>
            <w:bookmarkEnd w:id="1"/>
          </w:p>
        </w:tc>
        <w:tc>
          <w:tcPr>
            <w:tcW w:w="1134" w:type="dxa"/>
            <w:gridSpan w:val="2"/>
            <w:vAlign w:val="bottom"/>
          </w:tcPr>
          <w:p w:rsidR="00DD399F" w:rsidRPr="0012559E" w:rsidRDefault="00DD399F" w:rsidP="00DD399F">
            <w:pPr>
              <w:rPr>
                <w:rFonts w:ascii="Arial" w:eastAsia="Calibri" w:hAnsi="Arial" w:cs="Arial"/>
                <w:b/>
                <w:sz w:val="20"/>
                <w:szCs w:val="20"/>
                <w:lang w:val="en-US"/>
              </w:rPr>
            </w:pPr>
            <w:r w:rsidRPr="00C36CD8">
              <w:rPr>
                <w:rFonts w:ascii="Arial" w:eastAsia="Calibri" w:hAnsi="Arial" w:cs="Arial"/>
                <w:b/>
                <w:sz w:val="22"/>
                <w:szCs w:val="20"/>
                <w:lang w:val="en-US"/>
              </w:rPr>
              <w:t>Service:</w:t>
            </w:r>
          </w:p>
        </w:tc>
        <w:tc>
          <w:tcPr>
            <w:tcW w:w="3054" w:type="dxa"/>
            <w:gridSpan w:val="5"/>
            <w:vAlign w:val="bottom"/>
          </w:tcPr>
          <w:p w:rsidR="00DD399F" w:rsidRPr="0012559E" w:rsidRDefault="00DD399F" w:rsidP="00DD399F">
            <w:pPr>
              <w:rPr>
                <w:rFonts w:ascii="Arial" w:eastAsia="Calibri" w:hAnsi="Arial" w:cs="Arial"/>
                <w:b/>
                <w:sz w:val="20"/>
                <w:szCs w:val="20"/>
                <w:lang w:val="en-US"/>
              </w:rPr>
            </w:pPr>
            <w:r>
              <w:rPr>
                <w:rFonts w:ascii="Arial" w:eastAsia="Calibri" w:hAnsi="Arial" w:cs="Arial"/>
                <w:b/>
                <w:sz w:val="20"/>
                <w:szCs w:val="20"/>
                <w:lang w:val="en-US"/>
              </w:rPr>
              <w:t>Live Argyll</w:t>
            </w:r>
          </w:p>
        </w:tc>
      </w:tr>
      <w:tr w:rsidR="00DD399F" w:rsidRPr="00A563AB" w:rsidTr="00D91CE1">
        <w:trPr>
          <w:trHeight w:val="299"/>
        </w:trPr>
        <w:tc>
          <w:tcPr>
            <w:tcW w:w="2442" w:type="dxa"/>
            <w:vAlign w:val="bottom"/>
          </w:tcPr>
          <w:p w:rsidR="00DD399F" w:rsidRPr="00A563AB" w:rsidRDefault="00DD399F" w:rsidP="00DD399F">
            <w:pPr>
              <w:rPr>
                <w:rFonts w:ascii="Arial" w:eastAsia="Calibri" w:hAnsi="Arial" w:cs="Arial"/>
                <w:b/>
                <w:sz w:val="22"/>
                <w:szCs w:val="22"/>
                <w:lang w:val="en-US"/>
              </w:rPr>
            </w:pPr>
            <w:r w:rsidRPr="00A563AB">
              <w:rPr>
                <w:rFonts w:ascii="Arial" w:eastAsia="Calibri" w:hAnsi="Arial" w:cs="Arial"/>
                <w:b/>
                <w:sz w:val="22"/>
                <w:szCs w:val="22"/>
                <w:lang w:val="en-US"/>
              </w:rPr>
              <w:t>Signature:</w:t>
            </w:r>
          </w:p>
        </w:tc>
        <w:tc>
          <w:tcPr>
            <w:tcW w:w="4202" w:type="dxa"/>
            <w:gridSpan w:val="9"/>
          </w:tcPr>
          <w:p w:rsidR="00DD399F" w:rsidRPr="0012559E" w:rsidRDefault="00DD399F" w:rsidP="00DD399F">
            <w:pPr>
              <w:jc w:val="center"/>
              <w:rPr>
                <w:rFonts w:ascii="Arial" w:eastAsia="Calibri" w:hAnsi="Arial" w:cs="Arial"/>
                <w:b/>
                <w:sz w:val="20"/>
                <w:szCs w:val="20"/>
                <w:lang w:val="en-US"/>
              </w:rPr>
            </w:pPr>
          </w:p>
          <w:p w:rsidR="00DD399F" w:rsidRPr="0012559E" w:rsidRDefault="00DD399F" w:rsidP="00DD399F">
            <w:pPr>
              <w:rPr>
                <w:rFonts w:ascii="Arial" w:eastAsia="Calibri" w:hAnsi="Arial" w:cs="Arial"/>
                <w:sz w:val="20"/>
                <w:szCs w:val="20"/>
                <w:lang w:val="en-US"/>
              </w:rPr>
            </w:pPr>
          </w:p>
        </w:tc>
        <w:tc>
          <w:tcPr>
            <w:tcW w:w="2318" w:type="dxa"/>
            <w:gridSpan w:val="6"/>
            <w:vAlign w:val="bottom"/>
          </w:tcPr>
          <w:p w:rsidR="00DD399F" w:rsidRPr="0012559E" w:rsidRDefault="00DD399F" w:rsidP="00DD399F">
            <w:pPr>
              <w:rPr>
                <w:rFonts w:ascii="Arial" w:eastAsia="Calibri" w:hAnsi="Arial" w:cs="Arial"/>
                <w:b/>
                <w:sz w:val="20"/>
                <w:szCs w:val="20"/>
                <w:lang w:val="en-US"/>
              </w:rPr>
            </w:pPr>
            <w:r w:rsidRPr="0012559E">
              <w:rPr>
                <w:rFonts w:ascii="Arial" w:eastAsia="Calibri" w:hAnsi="Arial" w:cs="Arial"/>
                <w:b/>
                <w:sz w:val="20"/>
                <w:szCs w:val="20"/>
                <w:lang w:val="en-US"/>
              </w:rPr>
              <w:t>Department/School</w:t>
            </w:r>
          </w:p>
        </w:tc>
        <w:tc>
          <w:tcPr>
            <w:tcW w:w="7164" w:type="dxa"/>
            <w:gridSpan w:val="16"/>
            <w:vAlign w:val="bottom"/>
          </w:tcPr>
          <w:p w:rsidR="00DD399F" w:rsidRPr="0012559E" w:rsidRDefault="00DD399F" w:rsidP="00DD399F">
            <w:pPr>
              <w:rPr>
                <w:rFonts w:ascii="Arial" w:eastAsia="Calibri" w:hAnsi="Arial" w:cs="Arial"/>
                <w:sz w:val="20"/>
                <w:szCs w:val="20"/>
                <w:lang w:val="en-US"/>
              </w:rPr>
            </w:pPr>
            <w:r>
              <w:rPr>
                <w:rFonts w:ascii="Arial" w:eastAsia="Calibri" w:hAnsi="Arial" w:cs="Arial"/>
                <w:sz w:val="20"/>
                <w:szCs w:val="20"/>
                <w:lang w:val="en-US"/>
              </w:rPr>
              <w:t>Leisure</w:t>
            </w:r>
          </w:p>
        </w:tc>
      </w:tr>
      <w:tr w:rsidR="00DD399F" w:rsidRPr="00A563AB" w:rsidTr="005D69F8">
        <w:trPr>
          <w:trHeight w:val="299"/>
        </w:trPr>
        <w:tc>
          <w:tcPr>
            <w:tcW w:w="2802" w:type="dxa"/>
            <w:gridSpan w:val="2"/>
            <w:vAlign w:val="center"/>
          </w:tcPr>
          <w:p w:rsidR="00DD399F" w:rsidRPr="00A563AB" w:rsidRDefault="00DD399F" w:rsidP="00DD399F">
            <w:pPr>
              <w:jc w:val="center"/>
              <w:rPr>
                <w:rFonts w:ascii="Arial" w:eastAsia="Calibri" w:hAnsi="Arial" w:cs="Arial"/>
                <w:b/>
                <w:sz w:val="16"/>
                <w:szCs w:val="22"/>
                <w:lang w:val="en-US"/>
              </w:rPr>
            </w:pPr>
            <w:r w:rsidRPr="00A563AB">
              <w:rPr>
                <w:rFonts w:ascii="Arial" w:eastAsia="Calibri" w:hAnsi="Arial" w:cs="Arial"/>
                <w:b/>
                <w:sz w:val="22"/>
                <w:szCs w:val="22"/>
                <w:lang w:val="en-US"/>
              </w:rPr>
              <w:t>Who may be affected?</w:t>
            </w:r>
          </w:p>
        </w:tc>
        <w:tc>
          <w:tcPr>
            <w:tcW w:w="708" w:type="dxa"/>
            <w:gridSpan w:val="3"/>
            <w:vAlign w:val="center"/>
          </w:tcPr>
          <w:p w:rsidR="00DD399F" w:rsidRPr="00A563AB" w:rsidRDefault="00DD399F" w:rsidP="00DD399F">
            <w:pPr>
              <w:jc w:val="center"/>
              <w:rPr>
                <w:rFonts w:ascii="Arial" w:eastAsia="Calibri" w:hAnsi="Arial" w:cs="Arial"/>
                <w:b/>
                <w:sz w:val="16"/>
                <w:szCs w:val="22"/>
                <w:lang w:val="en-US"/>
              </w:rPr>
            </w:pPr>
            <w:r w:rsidRPr="00A563AB">
              <w:rPr>
                <w:rFonts w:ascii="Arial" w:eastAsia="Calibri" w:hAnsi="Arial" w:cs="Arial"/>
                <w:b/>
                <w:sz w:val="16"/>
                <w:szCs w:val="22"/>
                <w:lang w:val="en-US"/>
              </w:rPr>
              <w:t>Staff</w:t>
            </w:r>
          </w:p>
        </w:tc>
        <w:tc>
          <w:tcPr>
            <w:tcW w:w="490" w:type="dxa"/>
            <w:shd w:val="clear" w:color="auto" w:fill="auto"/>
            <w:vAlign w:val="center"/>
          </w:tcPr>
          <w:p w:rsidR="00DD399F" w:rsidRPr="00A563AB" w:rsidRDefault="00DD399F" w:rsidP="00DD399F">
            <w:pPr>
              <w:jc w:val="center"/>
              <w:rPr>
                <w:rFonts w:ascii="Arial" w:eastAsia="Calibri" w:hAnsi="Arial" w:cs="Arial"/>
                <w:b/>
                <w:sz w:val="16"/>
                <w:szCs w:val="22"/>
                <w:lang w:val="en-US"/>
              </w:rPr>
            </w:pPr>
            <w:r>
              <w:rPr>
                <w:rFonts w:ascii="Arial" w:eastAsia="Calibri" w:hAnsi="Arial" w:cs="Arial"/>
                <w:b/>
                <w:sz w:val="16"/>
                <w:szCs w:val="22"/>
                <w:lang w:val="en-US"/>
              </w:rPr>
              <w:t>x</w:t>
            </w:r>
          </w:p>
        </w:tc>
        <w:tc>
          <w:tcPr>
            <w:tcW w:w="1276" w:type="dxa"/>
            <w:gridSpan w:val="2"/>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Contractors</w:t>
            </w:r>
          </w:p>
          <w:p w:rsidR="00DD399F" w:rsidRPr="00A563AB" w:rsidRDefault="00DD399F" w:rsidP="00DD399F">
            <w:pPr>
              <w:jc w:val="center"/>
              <w:rPr>
                <w:rFonts w:ascii="Arial" w:eastAsia="Calibri" w:hAnsi="Arial" w:cs="Arial"/>
                <w:b/>
                <w:sz w:val="16"/>
                <w:szCs w:val="22"/>
                <w:lang w:val="en-US"/>
              </w:rPr>
            </w:pPr>
          </w:p>
        </w:tc>
        <w:tc>
          <w:tcPr>
            <w:tcW w:w="567" w:type="dxa"/>
            <w:vAlign w:val="center"/>
          </w:tcPr>
          <w:p w:rsidR="00DD399F" w:rsidRPr="00A563AB" w:rsidRDefault="00DD399F" w:rsidP="00DD399F">
            <w:pPr>
              <w:jc w:val="center"/>
              <w:rPr>
                <w:rFonts w:ascii="Arial" w:eastAsia="Calibri" w:hAnsi="Arial" w:cs="Arial"/>
                <w:b/>
                <w:sz w:val="16"/>
                <w:szCs w:val="22"/>
                <w:lang w:val="en-US"/>
              </w:rPr>
            </w:pPr>
          </w:p>
        </w:tc>
        <w:tc>
          <w:tcPr>
            <w:tcW w:w="992" w:type="dxa"/>
            <w:gridSpan w:val="2"/>
            <w:vAlign w:val="center"/>
          </w:tcPr>
          <w:p w:rsidR="00DD399F"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Visitors</w:t>
            </w:r>
          </w:p>
          <w:p w:rsidR="00DD399F" w:rsidRPr="00A563AB" w:rsidRDefault="00DD399F" w:rsidP="00DD399F">
            <w:pPr>
              <w:jc w:val="center"/>
              <w:rPr>
                <w:rFonts w:ascii="Arial" w:eastAsia="Calibri" w:hAnsi="Arial" w:cs="Arial"/>
                <w:b/>
                <w:sz w:val="16"/>
                <w:szCs w:val="22"/>
                <w:lang w:val="en-US"/>
              </w:rPr>
            </w:pPr>
          </w:p>
        </w:tc>
        <w:tc>
          <w:tcPr>
            <w:tcW w:w="569" w:type="dxa"/>
            <w:gridSpan w:val="2"/>
            <w:vAlign w:val="center"/>
          </w:tcPr>
          <w:p w:rsidR="00DD399F" w:rsidRPr="00A563AB" w:rsidRDefault="00DD399F" w:rsidP="00DD399F">
            <w:pPr>
              <w:jc w:val="center"/>
              <w:rPr>
                <w:rFonts w:ascii="Arial" w:eastAsia="Calibri" w:hAnsi="Arial" w:cs="Arial"/>
                <w:b/>
                <w:sz w:val="16"/>
                <w:szCs w:val="22"/>
                <w:lang w:val="en-US"/>
              </w:rPr>
            </w:pPr>
          </w:p>
        </w:tc>
        <w:tc>
          <w:tcPr>
            <w:tcW w:w="850" w:type="dxa"/>
            <w:vAlign w:val="center"/>
          </w:tcPr>
          <w:p w:rsidR="00DD399F"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Public</w:t>
            </w:r>
          </w:p>
          <w:p w:rsidR="00DD399F" w:rsidRPr="00A563AB" w:rsidRDefault="00DD399F" w:rsidP="00DD399F">
            <w:pPr>
              <w:jc w:val="center"/>
              <w:rPr>
                <w:rFonts w:ascii="Arial" w:eastAsia="Calibri" w:hAnsi="Arial" w:cs="Arial"/>
                <w:b/>
                <w:sz w:val="16"/>
                <w:szCs w:val="22"/>
                <w:lang w:val="en-US"/>
              </w:rPr>
            </w:pPr>
          </w:p>
        </w:tc>
        <w:tc>
          <w:tcPr>
            <w:tcW w:w="708" w:type="dxa"/>
            <w:gridSpan w:val="2"/>
            <w:shd w:val="clear" w:color="auto" w:fill="auto"/>
            <w:vAlign w:val="center"/>
          </w:tcPr>
          <w:p w:rsidR="00DD399F" w:rsidRPr="00A563AB" w:rsidRDefault="00DD399F" w:rsidP="00DD399F">
            <w:pPr>
              <w:jc w:val="center"/>
              <w:rPr>
                <w:rFonts w:ascii="Arial" w:eastAsia="Calibri" w:hAnsi="Arial" w:cs="Arial"/>
                <w:b/>
                <w:sz w:val="16"/>
                <w:szCs w:val="22"/>
                <w:lang w:val="en-US"/>
              </w:rPr>
            </w:pPr>
            <w:r>
              <w:rPr>
                <w:rFonts w:ascii="Arial" w:eastAsia="Calibri" w:hAnsi="Arial" w:cs="Arial"/>
                <w:b/>
                <w:sz w:val="16"/>
                <w:szCs w:val="22"/>
                <w:lang w:val="en-US"/>
              </w:rPr>
              <w:t>x</w:t>
            </w:r>
          </w:p>
        </w:tc>
        <w:tc>
          <w:tcPr>
            <w:tcW w:w="852" w:type="dxa"/>
            <w:gridSpan w:val="2"/>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Pupils</w:t>
            </w:r>
          </w:p>
          <w:p w:rsidR="00DD399F" w:rsidRPr="00A563AB" w:rsidRDefault="00DD399F" w:rsidP="00DD399F">
            <w:pPr>
              <w:jc w:val="center"/>
              <w:rPr>
                <w:rFonts w:ascii="Arial" w:eastAsia="Calibri" w:hAnsi="Arial" w:cs="Arial"/>
                <w:b/>
                <w:sz w:val="16"/>
                <w:szCs w:val="22"/>
                <w:lang w:val="en-US"/>
              </w:rPr>
            </w:pPr>
          </w:p>
        </w:tc>
        <w:tc>
          <w:tcPr>
            <w:tcW w:w="707" w:type="dxa"/>
            <w:gridSpan w:val="3"/>
            <w:shd w:val="clear" w:color="auto" w:fill="auto"/>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p>
        </w:tc>
        <w:tc>
          <w:tcPr>
            <w:tcW w:w="851" w:type="dxa"/>
            <w:gridSpan w:val="2"/>
            <w:vAlign w:val="center"/>
          </w:tcPr>
          <w:p w:rsidR="00DD399F"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Others</w:t>
            </w:r>
          </w:p>
          <w:p w:rsidR="00DD399F" w:rsidRPr="00A563AB" w:rsidRDefault="00DD399F" w:rsidP="00DD399F">
            <w:pPr>
              <w:jc w:val="center"/>
              <w:rPr>
                <w:rFonts w:ascii="Arial" w:eastAsia="Calibri" w:hAnsi="Arial" w:cs="Arial"/>
                <w:b/>
                <w:sz w:val="16"/>
                <w:szCs w:val="22"/>
                <w:lang w:val="en-US"/>
              </w:rPr>
            </w:pPr>
          </w:p>
        </w:tc>
        <w:tc>
          <w:tcPr>
            <w:tcW w:w="502" w:type="dxa"/>
            <w:vAlign w:val="center"/>
          </w:tcPr>
          <w:p w:rsidR="00DD399F" w:rsidRPr="0012559E" w:rsidRDefault="00DD399F" w:rsidP="00DD399F">
            <w:pPr>
              <w:jc w:val="center"/>
              <w:rPr>
                <w:rFonts w:ascii="Arial" w:eastAsia="Calibri" w:hAnsi="Arial" w:cs="Arial"/>
                <w:b/>
                <w:sz w:val="20"/>
                <w:szCs w:val="22"/>
                <w:lang w:val="en-US"/>
              </w:rPr>
            </w:pPr>
          </w:p>
        </w:tc>
        <w:tc>
          <w:tcPr>
            <w:tcW w:w="1134" w:type="dxa"/>
            <w:gridSpan w:val="2"/>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Volunteers</w:t>
            </w:r>
          </w:p>
          <w:p w:rsidR="00DD399F" w:rsidRPr="00A563AB" w:rsidRDefault="00DD399F" w:rsidP="00DD399F">
            <w:pPr>
              <w:jc w:val="center"/>
              <w:rPr>
                <w:rFonts w:ascii="Arial" w:eastAsia="Calibri" w:hAnsi="Arial" w:cs="Arial"/>
                <w:b/>
                <w:sz w:val="16"/>
                <w:szCs w:val="22"/>
                <w:lang w:val="en-US"/>
              </w:rPr>
            </w:pPr>
          </w:p>
        </w:tc>
        <w:tc>
          <w:tcPr>
            <w:tcW w:w="443" w:type="dxa"/>
            <w:gridSpan w:val="2"/>
            <w:shd w:val="clear" w:color="auto" w:fill="auto"/>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p>
        </w:tc>
        <w:tc>
          <w:tcPr>
            <w:tcW w:w="974" w:type="dxa"/>
            <w:vAlign w:val="center"/>
          </w:tcPr>
          <w:p w:rsidR="00DD399F" w:rsidRPr="00A563AB" w:rsidRDefault="00DD399F" w:rsidP="00DD399F">
            <w:pPr>
              <w:spacing w:after="200" w:line="276" w:lineRule="auto"/>
              <w:jc w:val="center"/>
              <w:rPr>
                <w:rFonts w:ascii="Arial" w:eastAsia="Calibri" w:hAnsi="Arial" w:cs="Arial"/>
                <w:b/>
                <w:sz w:val="16"/>
                <w:szCs w:val="22"/>
                <w:lang w:val="en-US"/>
              </w:rPr>
            </w:pPr>
          </w:p>
          <w:p w:rsidR="00DD399F" w:rsidRPr="00A563AB" w:rsidRDefault="00DD399F" w:rsidP="00DD399F">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Ref No:</w:t>
            </w:r>
          </w:p>
          <w:p w:rsidR="00DD399F" w:rsidRPr="00A563AB" w:rsidRDefault="00DD399F" w:rsidP="00DD399F">
            <w:pPr>
              <w:jc w:val="center"/>
              <w:rPr>
                <w:rFonts w:ascii="Arial" w:eastAsia="Calibri" w:hAnsi="Arial" w:cs="Arial"/>
                <w:b/>
                <w:sz w:val="16"/>
                <w:szCs w:val="22"/>
                <w:lang w:val="en-US"/>
              </w:rPr>
            </w:pPr>
          </w:p>
        </w:tc>
        <w:tc>
          <w:tcPr>
            <w:tcW w:w="1701" w:type="dxa"/>
            <w:gridSpan w:val="3"/>
            <w:vAlign w:val="center"/>
          </w:tcPr>
          <w:p w:rsidR="00DD399F" w:rsidRPr="005D69F8" w:rsidRDefault="00DD399F" w:rsidP="00DD399F">
            <w:pPr>
              <w:jc w:val="center"/>
              <w:rPr>
                <w:rFonts w:ascii="Arial" w:eastAsia="Calibri" w:hAnsi="Arial" w:cs="Arial"/>
                <w:b/>
                <w:sz w:val="16"/>
                <w:szCs w:val="22"/>
                <w:lang w:val="en-US"/>
              </w:rPr>
            </w:pPr>
          </w:p>
        </w:tc>
      </w:tr>
      <w:tr w:rsidR="00DD399F" w:rsidRPr="00A563AB" w:rsidTr="0047146D">
        <w:trPr>
          <w:trHeight w:val="299"/>
        </w:trPr>
        <w:tc>
          <w:tcPr>
            <w:tcW w:w="3097" w:type="dxa"/>
            <w:gridSpan w:val="3"/>
            <w:vMerge w:val="restart"/>
          </w:tcPr>
          <w:p w:rsidR="00DD399F" w:rsidRPr="00A563AB" w:rsidRDefault="00DD399F" w:rsidP="00DD399F">
            <w:pPr>
              <w:jc w:val="center"/>
              <w:rPr>
                <w:rFonts w:ascii="Arial" w:eastAsia="Calibri" w:hAnsi="Arial" w:cs="Arial"/>
                <w:b/>
                <w:sz w:val="22"/>
                <w:szCs w:val="22"/>
                <w:lang w:val="en-US"/>
              </w:rPr>
            </w:pPr>
          </w:p>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Cs w:val="22"/>
                <w:lang w:val="en-US"/>
              </w:rPr>
              <w:t>Hazards</w:t>
            </w:r>
          </w:p>
        </w:tc>
        <w:tc>
          <w:tcPr>
            <w:tcW w:w="6083" w:type="dxa"/>
            <w:gridSpan w:val="14"/>
            <w:vMerge w:val="restart"/>
          </w:tcPr>
          <w:p w:rsidR="00DD399F" w:rsidRPr="00A563AB" w:rsidRDefault="00DD399F" w:rsidP="00DD399F">
            <w:pPr>
              <w:rPr>
                <w:rFonts w:ascii="Arial" w:eastAsia="Calibri" w:hAnsi="Arial" w:cs="Arial"/>
                <w:b/>
                <w:sz w:val="22"/>
                <w:szCs w:val="22"/>
                <w:lang w:val="en-US"/>
              </w:rPr>
            </w:pPr>
          </w:p>
          <w:p w:rsidR="00DD399F" w:rsidRDefault="00DD399F" w:rsidP="00DD399F">
            <w:pPr>
              <w:rPr>
                <w:rFonts w:ascii="Arial" w:eastAsia="Calibri" w:hAnsi="Arial" w:cs="Arial"/>
                <w:b/>
                <w:szCs w:val="22"/>
                <w:lang w:val="en-US"/>
              </w:rPr>
            </w:pPr>
            <w:r w:rsidRPr="00A563AB">
              <w:rPr>
                <w:rFonts w:ascii="Arial" w:eastAsia="Calibri" w:hAnsi="Arial" w:cs="Arial"/>
                <w:b/>
                <w:szCs w:val="22"/>
                <w:lang w:val="en-US"/>
              </w:rPr>
              <w:t xml:space="preserve">Controls </w:t>
            </w:r>
          </w:p>
          <w:p w:rsidR="00DD399F" w:rsidRPr="00A563AB" w:rsidRDefault="00DD399F" w:rsidP="00DD399F">
            <w:pPr>
              <w:rPr>
                <w:rFonts w:ascii="Arial" w:eastAsia="Calibri" w:hAnsi="Arial" w:cs="Arial"/>
                <w:b/>
                <w:szCs w:val="22"/>
                <w:lang w:val="en-US"/>
              </w:rPr>
            </w:pPr>
          </w:p>
          <w:p w:rsidR="00DD399F" w:rsidRDefault="00DD399F" w:rsidP="00DD399F">
            <w:pPr>
              <w:rPr>
                <w:rFonts w:ascii="Arial" w:eastAsia="Calibri" w:hAnsi="Arial" w:cs="Arial"/>
                <w:sz w:val="20"/>
                <w:szCs w:val="22"/>
                <w:lang w:val="en-US"/>
              </w:rPr>
            </w:pPr>
            <w:r w:rsidRPr="007A1440">
              <w:rPr>
                <w:rFonts w:ascii="Arial" w:eastAsia="Calibri" w:hAnsi="Arial" w:cs="Arial"/>
                <w:sz w:val="20"/>
                <w:szCs w:val="22"/>
                <w:lang w:val="en-US"/>
              </w:rPr>
              <w:t xml:space="preserve">Based on </w:t>
            </w:r>
            <w:r w:rsidR="00FE62B8">
              <w:rPr>
                <w:rFonts w:ascii="Arial" w:eastAsia="Calibri" w:hAnsi="Arial" w:cs="Arial"/>
                <w:sz w:val="20"/>
                <w:szCs w:val="22"/>
                <w:lang w:val="en-US"/>
              </w:rPr>
              <w:t xml:space="preserve">Covid-19 </w:t>
            </w:r>
            <w:r w:rsidRPr="007A1440">
              <w:rPr>
                <w:rFonts w:ascii="Arial" w:eastAsia="Calibri" w:hAnsi="Arial" w:cs="Arial"/>
                <w:sz w:val="20"/>
                <w:szCs w:val="22"/>
                <w:lang w:val="en-US"/>
              </w:rPr>
              <w:t>Guid</w:t>
            </w:r>
            <w:r>
              <w:rPr>
                <w:rFonts w:ascii="Arial" w:eastAsia="Calibri" w:hAnsi="Arial" w:cs="Arial"/>
                <w:sz w:val="20"/>
                <w:szCs w:val="22"/>
                <w:lang w:val="en-US"/>
              </w:rPr>
              <w:t xml:space="preserve">ance from </w:t>
            </w:r>
            <w:r w:rsidR="008C5474">
              <w:rPr>
                <w:rFonts w:ascii="Arial" w:eastAsia="Calibri" w:hAnsi="Arial" w:cs="Arial"/>
                <w:sz w:val="20"/>
                <w:szCs w:val="22"/>
                <w:lang w:val="en-US"/>
              </w:rPr>
              <w:t xml:space="preserve">The UK Government, The </w:t>
            </w:r>
            <w:r w:rsidR="00190890">
              <w:rPr>
                <w:rFonts w:ascii="Arial" w:eastAsia="Calibri" w:hAnsi="Arial" w:cs="Arial"/>
                <w:sz w:val="20"/>
                <w:szCs w:val="22"/>
                <w:lang w:val="en-US"/>
              </w:rPr>
              <w:t xml:space="preserve">Scottish Government, </w:t>
            </w:r>
            <w:r w:rsidR="008C5474">
              <w:rPr>
                <w:rFonts w:ascii="Arial" w:eastAsia="Calibri" w:hAnsi="Arial" w:cs="Arial"/>
                <w:sz w:val="20"/>
                <w:szCs w:val="22"/>
                <w:lang w:val="en-US"/>
              </w:rPr>
              <w:t>The HSE, CIMSPA and UK</w:t>
            </w:r>
            <w:r w:rsidR="00A96800">
              <w:rPr>
                <w:rFonts w:ascii="Arial" w:eastAsia="Calibri" w:hAnsi="Arial" w:cs="Arial"/>
                <w:sz w:val="20"/>
                <w:szCs w:val="22"/>
                <w:lang w:val="en-US"/>
              </w:rPr>
              <w:t>active.</w:t>
            </w:r>
          </w:p>
          <w:p w:rsidR="00A96800" w:rsidRDefault="00A96800" w:rsidP="00DD399F">
            <w:pPr>
              <w:rPr>
                <w:rFonts w:ascii="Arial" w:eastAsia="Calibri" w:hAnsi="Arial" w:cs="Arial"/>
                <w:sz w:val="20"/>
                <w:szCs w:val="22"/>
                <w:lang w:val="en-US"/>
              </w:rPr>
            </w:pPr>
          </w:p>
          <w:p w:rsidR="00C64048" w:rsidRDefault="00DC2FDD" w:rsidP="00C64048">
            <w:pPr>
              <w:rPr>
                <w:rFonts w:ascii="Arial" w:eastAsia="Calibri" w:hAnsi="Arial" w:cs="Arial"/>
                <w:sz w:val="20"/>
                <w:szCs w:val="22"/>
                <w:lang w:val="en-US"/>
              </w:rPr>
            </w:pPr>
            <w:hyperlink r:id="rId13" w:history="1">
              <w:r w:rsidR="00C64048">
                <w:rPr>
                  <w:rStyle w:val="Hyperlink"/>
                  <w:rFonts w:ascii="Arial" w:eastAsia="Calibri" w:hAnsi="Arial" w:cs="Arial"/>
                  <w:sz w:val="20"/>
                  <w:szCs w:val="22"/>
                  <w:lang w:val="en-US"/>
                </w:rPr>
                <w:t>https://www.gov.scot/publications/coronavirus-covid-19-guidance-on-sport-and-leisure-facilities/</w:t>
              </w:r>
            </w:hyperlink>
            <w:r w:rsidR="00C64048">
              <w:rPr>
                <w:rFonts w:ascii="Arial" w:eastAsia="Calibri" w:hAnsi="Arial" w:cs="Arial"/>
                <w:sz w:val="20"/>
                <w:szCs w:val="22"/>
                <w:lang w:val="en-US"/>
              </w:rPr>
              <w:t xml:space="preserve"> </w:t>
            </w:r>
          </w:p>
          <w:p w:rsidR="00C64048" w:rsidRDefault="00C64048" w:rsidP="00C64048">
            <w:pPr>
              <w:rPr>
                <w:rFonts w:ascii="Arial" w:eastAsia="Calibri" w:hAnsi="Arial" w:cs="Arial"/>
                <w:sz w:val="20"/>
                <w:szCs w:val="22"/>
                <w:lang w:val="en-US"/>
              </w:rPr>
            </w:pPr>
          </w:p>
          <w:p w:rsidR="00C64048" w:rsidRDefault="00C64048" w:rsidP="00C64048">
            <w:pPr>
              <w:rPr>
                <w:rStyle w:val="Hyperlink"/>
                <w:rFonts w:eastAsia="Calibri"/>
              </w:rPr>
            </w:pPr>
            <w:r>
              <w:rPr>
                <w:rStyle w:val="Hyperlink"/>
                <w:rFonts w:ascii="Arial" w:eastAsia="Calibri" w:hAnsi="Arial" w:cs="Arial"/>
                <w:sz w:val="20"/>
                <w:szCs w:val="22"/>
                <w:lang w:val="en-US"/>
              </w:rPr>
              <w:t>https://www.hse.gov.uk/coronavirus/index.htm</w:t>
            </w:r>
          </w:p>
          <w:p w:rsidR="00C64048" w:rsidRDefault="00C64048" w:rsidP="00C64048">
            <w:pPr>
              <w:rPr>
                <w:rStyle w:val="Hyperlink"/>
                <w:rFonts w:eastAsia="Calibri"/>
              </w:rPr>
            </w:pPr>
          </w:p>
          <w:p w:rsidR="00C64048" w:rsidRDefault="00DC2FDD" w:rsidP="00C64048">
            <w:pPr>
              <w:tabs>
                <w:tab w:val="left" w:pos="1190"/>
              </w:tabs>
              <w:rPr>
                <w:rFonts w:ascii="Arial" w:eastAsia="Calibri" w:hAnsi="Arial" w:cs="Arial"/>
                <w:sz w:val="20"/>
                <w:szCs w:val="22"/>
                <w:lang w:val="en-US"/>
              </w:rPr>
            </w:pPr>
            <w:hyperlink r:id="rId14" w:history="1">
              <w:r w:rsidR="00C64048">
                <w:rPr>
                  <w:rStyle w:val="Hyperlink"/>
                  <w:rFonts w:ascii="Arial" w:eastAsia="Calibri" w:hAnsi="Arial" w:cs="Arial"/>
                  <w:sz w:val="20"/>
                  <w:szCs w:val="22"/>
                  <w:lang w:val="en-US"/>
                </w:rPr>
                <w:t>https://www.nhsinform.scot/illnesses-and-conditions/infections-and-poisoning/coronavirus-covid-19</w:t>
              </w:r>
            </w:hyperlink>
            <w:r w:rsidR="00C64048">
              <w:rPr>
                <w:rFonts w:ascii="Arial" w:eastAsia="Calibri" w:hAnsi="Arial" w:cs="Arial"/>
                <w:sz w:val="20"/>
                <w:szCs w:val="22"/>
                <w:lang w:val="en-US"/>
              </w:rPr>
              <w:t xml:space="preserve"> </w:t>
            </w:r>
          </w:p>
          <w:p w:rsidR="00C64048" w:rsidRDefault="00C64048" w:rsidP="00C64048">
            <w:pPr>
              <w:rPr>
                <w:rFonts w:ascii="Arial" w:eastAsia="Calibri" w:hAnsi="Arial" w:cs="Arial"/>
                <w:sz w:val="20"/>
                <w:szCs w:val="22"/>
                <w:lang w:val="en-US"/>
              </w:rPr>
            </w:pPr>
          </w:p>
          <w:p w:rsidR="00C64048" w:rsidRDefault="00DC2FDD" w:rsidP="00C64048">
            <w:pPr>
              <w:rPr>
                <w:rFonts w:ascii="Arial" w:eastAsia="Calibri" w:hAnsi="Arial" w:cs="Arial"/>
                <w:sz w:val="20"/>
                <w:szCs w:val="22"/>
                <w:lang w:val="en-US"/>
              </w:rPr>
            </w:pPr>
            <w:hyperlink r:id="rId15" w:history="1">
              <w:r w:rsidR="00C64048">
                <w:rPr>
                  <w:rStyle w:val="Hyperlink"/>
                  <w:rFonts w:ascii="Arial" w:eastAsia="Calibri" w:hAnsi="Arial" w:cs="Arial"/>
                  <w:sz w:val="20"/>
                  <w:szCs w:val="22"/>
                  <w:lang w:val="en-US"/>
                </w:rPr>
                <w:t>https://www.cimspa.co.uk/library-and-guidance/coronavirus---cimspa-briefings/reopen-sport-and-physical-activity-sector-facility-reopening-guidance</w:t>
              </w:r>
            </w:hyperlink>
            <w:r w:rsidR="00C64048">
              <w:rPr>
                <w:rFonts w:ascii="Arial" w:eastAsia="Calibri" w:hAnsi="Arial" w:cs="Arial"/>
                <w:sz w:val="20"/>
                <w:szCs w:val="22"/>
                <w:lang w:val="en-US"/>
              </w:rPr>
              <w:t xml:space="preserve"> </w:t>
            </w:r>
          </w:p>
          <w:p w:rsidR="00C64048" w:rsidRDefault="00C64048" w:rsidP="00C64048">
            <w:pPr>
              <w:rPr>
                <w:rFonts w:ascii="Arial" w:eastAsia="Calibri" w:hAnsi="Arial" w:cs="Arial"/>
                <w:sz w:val="20"/>
                <w:szCs w:val="22"/>
                <w:lang w:val="en-US"/>
              </w:rPr>
            </w:pPr>
          </w:p>
          <w:p w:rsidR="00C64048" w:rsidRDefault="00DC2FDD" w:rsidP="00C64048">
            <w:pPr>
              <w:rPr>
                <w:rFonts w:ascii="Arial" w:eastAsia="Calibri" w:hAnsi="Arial" w:cs="Arial"/>
                <w:sz w:val="20"/>
                <w:szCs w:val="22"/>
                <w:lang w:val="en-US"/>
              </w:rPr>
            </w:pPr>
            <w:hyperlink r:id="rId16" w:history="1">
              <w:r w:rsidR="00C64048">
                <w:rPr>
                  <w:rStyle w:val="Hyperlink"/>
                  <w:rFonts w:ascii="Arial" w:eastAsia="Calibri" w:hAnsi="Arial" w:cs="Arial"/>
                  <w:sz w:val="20"/>
                  <w:szCs w:val="22"/>
                  <w:lang w:val="en-US"/>
                </w:rPr>
                <w:t>https://www.ukactive.com/wp-content/uploads/2020/07/Covid-19-A-framework-for-the-re-opening-of-the-gym-and-fitness-industry-V2.3.pdf</w:t>
              </w:r>
            </w:hyperlink>
            <w:r w:rsidR="00C64048">
              <w:rPr>
                <w:rFonts w:ascii="Arial" w:eastAsia="Calibri" w:hAnsi="Arial" w:cs="Arial"/>
                <w:sz w:val="20"/>
                <w:szCs w:val="22"/>
                <w:lang w:val="en-US"/>
              </w:rPr>
              <w:t xml:space="preserve"> </w:t>
            </w:r>
          </w:p>
          <w:p w:rsidR="00444AA2" w:rsidRDefault="00444AA2" w:rsidP="00444AA2">
            <w:pPr>
              <w:rPr>
                <w:rFonts w:ascii="Arial" w:eastAsia="Calibri" w:hAnsi="Arial" w:cs="Arial"/>
                <w:sz w:val="20"/>
                <w:szCs w:val="22"/>
                <w:lang w:val="en-US"/>
              </w:rPr>
            </w:pPr>
          </w:p>
          <w:p w:rsidR="00444AA2" w:rsidRDefault="00444AA2" w:rsidP="00444AA2">
            <w:pPr>
              <w:rPr>
                <w:rFonts w:ascii="Arial" w:eastAsia="Calibri" w:hAnsi="Arial" w:cs="Arial"/>
                <w:sz w:val="20"/>
                <w:szCs w:val="22"/>
                <w:lang w:val="en-US"/>
              </w:rPr>
            </w:pPr>
          </w:p>
          <w:p w:rsidR="00444AA2" w:rsidRDefault="00444AA2" w:rsidP="00444AA2">
            <w:pPr>
              <w:rPr>
                <w:rFonts w:ascii="Arial" w:eastAsia="Calibri" w:hAnsi="Arial" w:cs="Arial"/>
                <w:sz w:val="20"/>
                <w:szCs w:val="22"/>
                <w:lang w:val="en-US"/>
              </w:rPr>
            </w:pPr>
          </w:p>
          <w:p w:rsidR="00444AA2" w:rsidRDefault="00444AA2" w:rsidP="00444AA2">
            <w:pPr>
              <w:rPr>
                <w:rFonts w:ascii="Arial" w:eastAsia="Calibri" w:hAnsi="Arial" w:cs="Arial"/>
                <w:sz w:val="20"/>
                <w:szCs w:val="22"/>
                <w:lang w:val="en-US"/>
              </w:rPr>
            </w:pPr>
          </w:p>
          <w:p w:rsidR="00444AA2" w:rsidRDefault="00444AA2" w:rsidP="00444AA2">
            <w:pPr>
              <w:rPr>
                <w:rFonts w:ascii="Arial" w:eastAsia="Calibri" w:hAnsi="Arial" w:cs="Arial"/>
                <w:sz w:val="20"/>
                <w:szCs w:val="22"/>
                <w:lang w:val="en-US"/>
              </w:rPr>
            </w:pPr>
          </w:p>
          <w:p w:rsidR="00DD399F" w:rsidRDefault="00DD399F" w:rsidP="00DD399F">
            <w:pPr>
              <w:rPr>
                <w:rFonts w:ascii="Arial" w:eastAsia="Calibri" w:hAnsi="Arial" w:cs="Arial"/>
                <w:sz w:val="20"/>
                <w:szCs w:val="22"/>
                <w:lang w:val="en-US"/>
              </w:rPr>
            </w:pP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lastRenderedPageBreak/>
              <w:t xml:space="preserve">Controls based on Hierarchy of Control </w:t>
            </w:r>
          </w:p>
          <w:p w:rsidR="00832998" w:rsidRDefault="00832998" w:rsidP="00832998">
            <w:pPr>
              <w:rPr>
                <w:rFonts w:ascii="Arial" w:eastAsia="Calibri" w:hAnsi="Arial" w:cs="Arial"/>
                <w:sz w:val="20"/>
                <w:szCs w:val="22"/>
                <w:lang w:val="en-US"/>
              </w:rPr>
            </w:pP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t xml:space="preserve">1. Elimination of risk </w:t>
            </w: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t xml:space="preserve">2. Alternative or substituted options for activities </w:t>
            </w: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t xml:space="preserve">3. Engineering controls </w:t>
            </w: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t xml:space="preserve">4. Signage and other administrative controls </w:t>
            </w:r>
          </w:p>
          <w:p w:rsidR="00832998" w:rsidRDefault="00832998" w:rsidP="00832998">
            <w:pPr>
              <w:rPr>
                <w:rFonts w:ascii="Arial" w:eastAsia="Calibri" w:hAnsi="Arial" w:cs="Arial"/>
                <w:sz w:val="20"/>
                <w:szCs w:val="22"/>
                <w:lang w:val="en-US"/>
              </w:rPr>
            </w:pPr>
            <w:r>
              <w:rPr>
                <w:rFonts w:ascii="Arial" w:eastAsia="Calibri" w:hAnsi="Arial" w:cs="Arial"/>
                <w:sz w:val="20"/>
                <w:szCs w:val="22"/>
                <w:lang w:val="en-US"/>
              </w:rPr>
              <w:t>5. Personal Protective Equipment - PPE</w:t>
            </w:r>
          </w:p>
          <w:p w:rsidR="00832998" w:rsidRDefault="00832998" w:rsidP="00832998">
            <w:pPr>
              <w:rPr>
                <w:rFonts w:ascii="Arial" w:eastAsia="Calibri" w:hAnsi="Arial" w:cs="Arial"/>
                <w:sz w:val="20"/>
                <w:szCs w:val="22"/>
                <w:lang w:val="en-US"/>
              </w:rPr>
            </w:pPr>
          </w:p>
          <w:p w:rsidR="00A96800" w:rsidRPr="007A1440" w:rsidRDefault="00A96800" w:rsidP="00DD399F">
            <w:pPr>
              <w:rPr>
                <w:rFonts w:ascii="Arial" w:eastAsia="Calibri" w:hAnsi="Arial" w:cs="Arial"/>
                <w:sz w:val="18"/>
                <w:szCs w:val="22"/>
                <w:lang w:val="en-US"/>
              </w:rPr>
            </w:pPr>
          </w:p>
        </w:tc>
        <w:tc>
          <w:tcPr>
            <w:tcW w:w="1843" w:type="dxa"/>
            <w:gridSpan w:val="5"/>
          </w:tcPr>
          <w:p w:rsidR="00DD399F" w:rsidRPr="00A563AB" w:rsidRDefault="00DD399F" w:rsidP="00DD399F">
            <w:pPr>
              <w:jc w:val="center"/>
              <w:rPr>
                <w:rFonts w:ascii="Arial" w:eastAsia="Calibri" w:hAnsi="Arial" w:cs="Arial"/>
                <w:b/>
                <w:sz w:val="20"/>
                <w:szCs w:val="22"/>
                <w:lang w:val="en-US"/>
              </w:rPr>
            </w:pPr>
            <w:r w:rsidRPr="00A563AB">
              <w:rPr>
                <w:rFonts w:ascii="Arial" w:eastAsia="Calibri" w:hAnsi="Arial" w:cs="Arial"/>
                <w:b/>
                <w:sz w:val="20"/>
                <w:szCs w:val="22"/>
                <w:lang w:val="en-US"/>
              </w:rPr>
              <w:lastRenderedPageBreak/>
              <w:t xml:space="preserve">Risk Rating </w:t>
            </w:r>
          </w:p>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 w:val="20"/>
                <w:szCs w:val="22"/>
                <w:lang w:val="en-US"/>
              </w:rPr>
              <w:t xml:space="preserve"> Use Matrix</w:t>
            </w:r>
          </w:p>
        </w:tc>
        <w:tc>
          <w:tcPr>
            <w:tcW w:w="3402" w:type="dxa"/>
            <w:gridSpan w:val="7"/>
            <w:vMerge w:val="restart"/>
          </w:tcPr>
          <w:p w:rsidR="00DD399F" w:rsidRPr="00A563AB" w:rsidRDefault="00DD399F" w:rsidP="00DD399F">
            <w:pPr>
              <w:jc w:val="center"/>
              <w:rPr>
                <w:rFonts w:ascii="Arial" w:eastAsia="Calibri" w:hAnsi="Arial" w:cs="Arial"/>
                <w:b/>
                <w:sz w:val="22"/>
                <w:szCs w:val="22"/>
                <w:lang w:val="en-US"/>
              </w:rPr>
            </w:pPr>
            <w:r w:rsidRPr="00A563AB">
              <w:rPr>
                <w:rFonts w:ascii="Arial" w:eastAsia="Calibri" w:hAnsi="Arial" w:cs="Arial"/>
                <w:b/>
                <w:sz w:val="22"/>
                <w:szCs w:val="22"/>
                <w:lang w:val="en-US"/>
              </w:rPr>
              <w:t xml:space="preserve"> </w:t>
            </w:r>
          </w:p>
          <w:p w:rsidR="00DD399F" w:rsidRPr="00A563AB" w:rsidRDefault="00DD399F" w:rsidP="00DD399F">
            <w:pPr>
              <w:jc w:val="center"/>
              <w:rPr>
                <w:rFonts w:ascii="Arial" w:eastAsia="Calibri" w:hAnsi="Arial" w:cs="Arial"/>
                <w:b/>
                <w:sz w:val="22"/>
                <w:szCs w:val="22"/>
                <w:lang w:val="en-US"/>
              </w:rPr>
            </w:pPr>
            <w:r w:rsidRPr="00A563AB">
              <w:rPr>
                <w:rFonts w:ascii="Arial" w:eastAsia="Calibri" w:hAnsi="Arial" w:cs="Arial"/>
                <w:b/>
                <w:sz w:val="22"/>
                <w:szCs w:val="22"/>
                <w:lang w:val="en-US"/>
              </w:rPr>
              <w:t>Additional Controls</w:t>
            </w:r>
          </w:p>
          <w:p w:rsidR="00DD399F" w:rsidRPr="00A563AB" w:rsidRDefault="00DD399F" w:rsidP="00DD399F">
            <w:pPr>
              <w:jc w:val="center"/>
              <w:rPr>
                <w:rFonts w:ascii="Arial" w:eastAsia="Calibri" w:hAnsi="Arial" w:cs="Arial"/>
                <w:b/>
                <w:sz w:val="18"/>
                <w:szCs w:val="22"/>
                <w:lang w:val="en-US"/>
              </w:rPr>
            </w:pPr>
            <w:r>
              <w:rPr>
                <w:rFonts w:ascii="Arial" w:eastAsia="Calibri" w:hAnsi="Arial" w:cs="Arial"/>
                <w:b/>
                <w:sz w:val="22"/>
                <w:szCs w:val="22"/>
                <w:lang w:val="en-US"/>
              </w:rPr>
              <w:t>Required</w:t>
            </w:r>
          </w:p>
        </w:tc>
        <w:tc>
          <w:tcPr>
            <w:tcW w:w="1701" w:type="dxa"/>
            <w:gridSpan w:val="3"/>
          </w:tcPr>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 w:val="20"/>
                <w:szCs w:val="22"/>
                <w:lang w:val="en-US"/>
              </w:rPr>
              <w:t xml:space="preserve">Residual Risk Rating  </w:t>
            </w:r>
          </w:p>
        </w:tc>
      </w:tr>
      <w:tr w:rsidR="00DD399F" w:rsidRPr="00A563AB" w:rsidTr="006B6D9C">
        <w:trPr>
          <w:trHeight w:val="297"/>
        </w:trPr>
        <w:tc>
          <w:tcPr>
            <w:tcW w:w="3097" w:type="dxa"/>
            <w:gridSpan w:val="3"/>
            <w:vMerge/>
          </w:tcPr>
          <w:p w:rsidR="00DD399F" w:rsidRPr="00A563AB" w:rsidRDefault="00DD399F" w:rsidP="00DD399F">
            <w:pPr>
              <w:rPr>
                <w:rFonts w:ascii="Arial" w:eastAsia="Calibri" w:hAnsi="Arial" w:cs="Arial"/>
                <w:b/>
                <w:sz w:val="18"/>
                <w:szCs w:val="22"/>
                <w:lang w:val="en-US"/>
              </w:rPr>
            </w:pPr>
          </w:p>
        </w:tc>
        <w:tc>
          <w:tcPr>
            <w:tcW w:w="6083" w:type="dxa"/>
            <w:gridSpan w:val="14"/>
            <w:vMerge/>
          </w:tcPr>
          <w:p w:rsidR="00DD399F" w:rsidRPr="00A563AB" w:rsidRDefault="00DD399F" w:rsidP="00DD399F">
            <w:pPr>
              <w:rPr>
                <w:rFonts w:ascii="Arial" w:eastAsia="Calibri" w:hAnsi="Arial" w:cs="Arial"/>
                <w:b/>
                <w:sz w:val="18"/>
                <w:szCs w:val="22"/>
                <w:lang w:val="en-US"/>
              </w:rPr>
            </w:pPr>
          </w:p>
        </w:tc>
        <w:tc>
          <w:tcPr>
            <w:tcW w:w="634" w:type="dxa"/>
          </w:tcPr>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 w:val="18"/>
                <w:szCs w:val="22"/>
                <w:lang w:val="en-US"/>
              </w:rPr>
              <w:t>L</w:t>
            </w:r>
          </w:p>
        </w:tc>
        <w:tc>
          <w:tcPr>
            <w:tcW w:w="642" w:type="dxa"/>
            <w:gridSpan w:val="2"/>
            <w:tcBorders>
              <w:bottom w:val="single" w:sz="4" w:space="0" w:color="000000"/>
            </w:tcBorders>
          </w:tcPr>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 w:val="18"/>
                <w:szCs w:val="22"/>
                <w:lang w:val="en-US"/>
              </w:rPr>
              <w:t>S</w:t>
            </w:r>
          </w:p>
        </w:tc>
        <w:tc>
          <w:tcPr>
            <w:tcW w:w="567" w:type="dxa"/>
            <w:gridSpan w:val="2"/>
            <w:tcBorders>
              <w:bottom w:val="single" w:sz="4" w:space="0" w:color="000000"/>
            </w:tcBorders>
          </w:tcPr>
          <w:p w:rsidR="00DD399F" w:rsidRPr="00A563AB" w:rsidRDefault="00DD399F" w:rsidP="00DD399F">
            <w:pPr>
              <w:jc w:val="center"/>
              <w:rPr>
                <w:rFonts w:ascii="Arial" w:eastAsia="Calibri" w:hAnsi="Arial" w:cs="Arial"/>
                <w:b/>
                <w:sz w:val="18"/>
                <w:szCs w:val="22"/>
                <w:lang w:val="en-US"/>
              </w:rPr>
            </w:pPr>
            <w:r w:rsidRPr="00A563AB">
              <w:rPr>
                <w:rFonts w:ascii="Arial" w:eastAsia="Calibri" w:hAnsi="Arial" w:cs="Arial"/>
                <w:b/>
                <w:sz w:val="18"/>
                <w:szCs w:val="22"/>
                <w:lang w:val="en-US"/>
              </w:rPr>
              <w:t>R</w:t>
            </w:r>
          </w:p>
        </w:tc>
        <w:tc>
          <w:tcPr>
            <w:tcW w:w="3402" w:type="dxa"/>
            <w:gridSpan w:val="7"/>
            <w:vMerge/>
          </w:tcPr>
          <w:p w:rsidR="00DD399F" w:rsidRPr="00A563AB" w:rsidRDefault="00DD399F" w:rsidP="00DD399F">
            <w:pPr>
              <w:rPr>
                <w:rFonts w:ascii="Arial" w:eastAsia="Calibri" w:hAnsi="Arial" w:cs="Arial"/>
                <w:b/>
                <w:sz w:val="18"/>
                <w:szCs w:val="22"/>
                <w:lang w:val="en-US"/>
              </w:rPr>
            </w:pPr>
          </w:p>
        </w:tc>
        <w:tc>
          <w:tcPr>
            <w:tcW w:w="567" w:type="dxa"/>
          </w:tcPr>
          <w:p w:rsidR="00DD399F" w:rsidRPr="00A563AB" w:rsidRDefault="00DD399F" w:rsidP="00DD399F">
            <w:pPr>
              <w:rPr>
                <w:rFonts w:ascii="Arial" w:eastAsia="Calibri" w:hAnsi="Arial" w:cs="Arial"/>
                <w:b/>
                <w:sz w:val="18"/>
                <w:szCs w:val="22"/>
                <w:lang w:val="en-US"/>
              </w:rPr>
            </w:pPr>
            <w:r w:rsidRPr="00A563AB">
              <w:rPr>
                <w:rFonts w:ascii="Arial" w:eastAsia="Calibri" w:hAnsi="Arial" w:cs="Arial"/>
                <w:b/>
                <w:sz w:val="18"/>
                <w:szCs w:val="22"/>
                <w:lang w:val="en-US"/>
              </w:rPr>
              <w:t>L</w:t>
            </w:r>
          </w:p>
        </w:tc>
        <w:tc>
          <w:tcPr>
            <w:tcW w:w="567" w:type="dxa"/>
          </w:tcPr>
          <w:p w:rsidR="00DD399F" w:rsidRPr="00A563AB" w:rsidRDefault="00DD399F" w:rsidP="00DD399F">
            <w:pPr>
              <w:rPr>
                <w:rFonts w:ascii="Arial" w:eastAsia="Calibri" w:hAnsi="Arial" w:cs="Arial"/>
                <w:b/>
                <w:sz w:val="18"/>
                <w:szCs w:val="22"/>
                <w:lang w:val="en-US"/>
              </w:rPr>
            </w:pPr>
            <w:r w:rsidRPr="00A563AB">
              <w:rPr>
                <w:rFonts w:ascii="Arial" w:eastAsia="Calibri" w:hAnsi="Arial" w:cs="Arial"/>
                <w:b/>
                <w:sz w:val="18"/>
                <w:szCs w:val="22"/>
                <w:lang w:val="en-US"/>
              </w:rPr>
              <w:t>S</w:t>
            </w:r>
          </w:p>
        </w:tc>
        <w:tc>
          <w:tcPr>
            <w:tcW w:w="567" w:type="dxa"/>
            <w:tcBorders>
              <w:bottom w:val="single" w:sz="4" w:space="0" w:color="000000"/>
            </w:tcBorders>
          </w:tcPr>
          <w:p w:rsidR="00DD399F" w:rsidRPr="00A563AB" w:rsidRDefault="00DD399F" w:rsidP="00DD399F">
            <w:pPr>
              <w:rPr>
                <w:rFonts w:ascii="Arial" w:eastAsia="Calibri" w:hAnsi="Arial" w:cs="Arial"/>
                <w:b/>
                <w:sz w:val="18"/>
                <w:szCs w:val="22"/>
                <w:lang w:val="en-US"/>
              </w:rPr>
            </w:pPr>
            <w:r w:rsidRPr="00A563AB">
              <w:rPr>
                <w:rFonts w:ascii="Arial" w:eastAsia="Calibri" w:hAnsi="Arial" w:cs="Arial"/>
                <w:b/>
                <w:sz w:val="18"/>
                <w:szCs w:val="22"/>
                <w:lang w:val="en-US"/>
              </w:rPr>
              <w:t>R</w:t>
            </w:r>
          </w:p>
        </w:tc>
      </w:tr>
      <w:tr w:rsidR="00DD399F" w:rsidRPr="001C65AE" w:rsidTr="001F7F47">
        <w:trPr>
          <w:trHeight w:val="306"/>
        </w:trPr>
        <w:tc>
          <w:tcPr>
            <w:tcW w:w="3097" w:type="dxa"/>
            <w:gridSpan w:val="3"/>
          </w:tcPr>
          <w:p w:rsidR="00DD399F" w:rsidRDefault="00AF3BA9" w:rsidP="00DD399F">
            <w:pP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Transmission of Covid-</w:t>
            </w:r>
            <w:r w:rsidR="00DD399F" w:rsidRPr="001C65AE">
              <w:rPr>
                <w:rFonts w:ascii="Arial" w:eastAsia="Calibri" w:hAnsi="Arial" w:cs="Arial"/>
                <w:color w:val="000000" w:themeColor="text1"/>
                <w:sz w:val="18"/>
                <w:szCs w:val="18"/>
                <w:lang w:val="en-US"/>
              </w:rPr>
              <w:t>19 from Customers to Staff, Customer to custo</w:t>
            </w:r>
            <w:r w:rsidR="00A800CD">
              <w:rPr>
                <w:rFonts w:ascii="Arial" w:eastAsia="Calibri" w:hAnsi="Arial" w:cs="Arial"/>
                <w:color w:val="000000" w:themeColor="text1"/>
                <w:sz w:val="18"/>
                <w:szCs w:val="18"/>
                <w:lang w:val="en-US"/>
              </w:rPr>
              <w:t>mer, staff to staff in facility Health Suite environments.</w:t>
            </w: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Default="00774FEA" w:rsidP="00DD399F">
            <w:pPr>
              <w:rPr>
                <w:rFonts w:ascii="Arial" w:eastAsia="Calibri" w:hAnsi="Arial" w:cs="Arial"/>
                <w:color w:val="000000" w:themeColor="text1"/>
                <w:sz w:val="18"/>
                <w:szCs w:val="18"/>
                <w:lang w:val="en-US"/>
              </w:rPr>
            </w:pPr>
          </w:p>
          <w:p w:rsidR="00774FEA" w:rsidRPr="001C65AE" w:rsidRDefault="00774FEA" w:rsidP="00DD399F">
            <w:pPr>
              <w:rPr>
                <w:rFonts w:ascii="Arial" w:eastAsia="Calibri" w:hAnsi="Arial" w:cs="Arial"/>
                <w:color w:val="000000" w:themeColor="text1"/>
                <w:sz w:val="18"/>
                <w:szCs w:val="18"/>
                <w:lang w:val="en-US"/>
              </w:rPr>
            </w:pPr>
          </w:p>
          <w:p w:rsidR="00DD399F" w:rsidRPr="001C65AE" w:rsidRDefault="00DD399F" w:rsidP="00DD399F">
            <w:pPr>
              <w:rPr>
                <w:rFonts w:ascii="Arial" w:eastAsia="Calibri" w:hAnsi="Arial" w:cs="Arial"/>
                <w:color w:val="000000" w:themeColor="text1"/>
                <w:sz w:val="18"/>
                <w:szCs w:val="18"/>
                <w:lang w:val="en-US"/>
              </w:rPr>
            </w:pPr>
          </w:p>
          <w:p w:rsidR="00DD399F" w:rsidRPr="001C65AE" w:rsidRDefault="00DD399F" w:rsidP="00DD399F">
            <w:pPr>
              <w:rPr>
                <w:rFonts w:ascii="Arial" w:eastAsia="Calibri" w:hAnsi="Arial" w:cs="Arial"/>
                <w:color w:val="000000" w:themeColor="text1"/>
                <w:sz w:val="18"/>
                <w:szCs w:val="18"/>
                <w:lang w:val="en-US"/>
              </w:rPr>
            </w:pPr>
          </w:p>
          <w:p w:rsidR="00DD399F" w:rsidRPr="001C65AE" w:rsidRDefault="00DD399F" w:rsidP="00DD399F">
            <w:pPr>
              <w:rPr>
                <w:rFonts w:ascii="Arial" w:eastAsia="Calibri" w:hAnsi="Arial" w:cs="Arial"/>
                <w:color w:val="000000" w:themeColor="text1"/>
                <w:sz w:val="18"/>
                <w:szCs w:val="18"/>
                <w:lang w:val="en-US"/>
              </w:rPr>
            </w:pPr>
          </w:p>
          <w:p w:rsidR="00DD399F" w:rsidRDefault="00DD399F" w:rsidP="00DD399F">
            <w:pPr>
              <w:rPr>
                <w:rFonts w:ascii="Arial" w:eastAsia="Calibri" w:hAnsi="Arial" w:cs="Arial"/>
                <w:color w:val="000000" w:themeColor="text1"/>
                <w:sz w:val="18"/>
                <w:szCs w:val="18"/>
                <w:lang w:val="en-US"/>
              </w:rPr>
            </w:pPr>
          </w:p>
          <w:p w:rsidR="00E85287" w:rsidRDefault="00E85287" w:rsidP="00DD399F">
            <w:pPr>
              <w:rPr>
                <w:rFonts w:ascii="Arial" w:eastAsia="Calibri" w:hAnsi="Arial" w:cs="Arial"/>
                <w:color w:val="000000" w:themeColor="text1"/>
                <w:sz w:val="18"/>
                <w:szCs w:val="18"/>
                <w:lang w:val="en-US"/>
              </w:rPr>
            </w:pPr>
          </w:p>
          <w:p w:rsidR="00E85287" w:rsidRDefault="00E85287" w:rsidP="00DD399F">
            <w:pPr>
              <w:rPr>
                <w:rFonts w:ascii="Arial" w:eastAsia="Calibri" w:hAnsi="Arial" w:cs="Arial"/>
                <w:color w:val="000000" w:themeColor="text1"/>
                <w:sz w:val="18"/>
                <w:szCs w:val="18"/>
                <w:lang w:val="en-US"/>
              </w:rPr>
            </w:pPr>
          </w:p>
          <w:p w:rsidR="00E85287" w:rsidRDefault="00E85287" w:rsidP="00DD399F">
            <w:pPr>
              <w:rPr>
                <w:rFonts w:ascii="Arial" w:eastAsia="Calibri" w:hAnsi="Arial" w:cs="Arial"/>
                <w:color w:val="000000" w:themeColor="text1"/>
                <w:sz w:val="18"/>
                <w:szCs w:val="18"/>
                <w:lang w:val="en-US"/>
              </w:rPr>
            </w:pPr>
          </w:p>
          <w:p w:rsidR="00E85287" w:rsidRDefault="00E85287" w:rsidP="00DD399F">
            <w:pPr>
              <w:rPr>
                <w:rFonts w:ascii="Arial" w:eastAsia="Calibri" w:hAnsi="Arial" w:cs="Arial"/>
                <w:color w:val="000000" w:themeColor="text1"/>
                <w:sz w:val="18"/>
                <w:szCs w:val="18"/>
                <w:lang w:val="en-US"/>
              </w:rPr>
            </w:pPr>
          </w:p>
          <w:p w:rsidR="00E85287" w:rsidRPr="001C65AE" w:rsidRDefault="00E85287" w:rsidP="00DD399F">
            <w:pPr>
              <w:rPr>
                <w:rFonts w:ascii="Arial" w:eastAsia="Calibri" w:hAnsi="Arial" w:cs="Arial"/>
                <w:color w:val="000000" w:themeColor="text1"/>
                <w:sz w:val="18"/>
                <w:szCs w:val="18"/>
                <w:lang w:val="en-US"/>
              </w:rPr>
            </w:pPr>
          </w:p>
        </w:tc>
        <w:tc>
          <w:tcPr>
            <w:tcW w:w="6083" w:type="dxa"/>
            <w:gridSpan w:val="14"/>
          </w:tcPr>
          <w:p w:rsidR="00DD399F" w:rsidRPr="000E05B4" w:rsidRDefault="00DD399F" w:rsidP="000E05B4">
            <w:pPr>
              <w:rPr>
                <w:rFonts w:ascii="Arial" w:hAnsi="Arial" w:cs="Arial"/>
                <w:color w:val="000000" w:themeColor="text1"/>
                <w:sz w:val="18"/>
                <w:szCs w:val="18"/>
              </w:rPr>
            </w:pPr>
            <w:r w:rsidRPr="000E05B4">
              <w:rPr>
                <w:rFonts w:ascii="Arial" w:hAnsi="Arial" w:cs="Arial"/>
                <w:color w:val="000000" w:themeColor="text1"/>
                <w:sz w:val="18"/>
                <w:szCs w:val="18"/>
              </w:rPr>
              <w:lastRenderedPageBreak/>
              <w:t>It is accepted that the safest way to control the potential risks would be to keep leisure facilities closed to the public. However the consensus from Government and HSE is that ways should be considered to safely operate some leisure activities including gymnasiums, fitness classes and swimming pools. Therefore the following should be implemented to minimise risk as much as is as practicable.</w:t>
            </w:r>
          </w:p>
          <w:p w:rsidR="000E05B4" w:rsidRDefault="000E05B4" w:rsidP="00DD399F">
            <w:pPr>
              <w:pStyle w:val="ListParagraph"/>
              <w:rPr>
                <w:rFonts w:ascii="Arial" w:hAnsi="Arial" w:cs="Arial"/>
                <w:color w:val="000000" w:themeColor="text1"/>
                <w:sz w:val="18"/>
                <w:szCs w:val="18"/>
              </w:rPr>
            </w:pPr>
          </w:p>
          <w:p w:rsidR="000E05B4" w:rsidRPr="00C04EF9" w:rsidRDefault="000E05B4" w:rsidP="000E05B4">
            <w:pPr>
              <w:rPr>
                <w:rFonts w:ascii="Arial" w:hAnsi="Arial" w:cs="Arial"/>
                <w:sz w:val="18"/>
                <w:szCs w:val="18"/>
              </w:rPr>
            </w:pPr>
            <w:r w:rsidRPr="00C04EF9">
              <w:rPr>
                <w:rFonts w:ascii="Arial" w:hAnsi="Arial" w:cs="Arial"/>
                <w:sz w:val="18"/>
                <w:szCs w:val="18"/>
              </w:rPr>
              <w:t>The novel coronavirus SARS-CoV-2, which causes the disease COVID-19, is spread by two principal routes.</w:t>
            </w:r>
          </w:p>
          <w:p w:rsidR="000E05B4" w:rsidRPr="00C04EF9" w:rsidRDefault="000E05B4" w:rsidP="00816805">
            <w:pPr>
              <w:pStyle w:val="ListParagraph"/>
              <w:numPr>
                <w:ilvl w:val="0"/>
                <w:numId w:val="10"/>
              </w:numPr>
              <w:spacing w:after="160" w:line="259" w:lineRule="auto"/>
              <w:rPr>
                <w:rFonts w:ascii="Arial" w:hAnsi="Arial" w:cs="Arial"/>
                <w:sz w:val="18"/>
                <w:szCs w:val="18"/>
              </w:rPr>
            </w:pPr>
            <w:r w:rsidRPr="00C04EF9">
              <w:rPr>
                <w:rFonts w:ascii="Arial" w:hAnsi="Arial" w:cs="Arial"/>
                <w:sz w:val="18"/>
                <w:szCs w:val="18"/>
              </w:rPr>
              <w:t>Close contact with a person shedding virus particles leading to droplet inhalation, or</w:t>
            </w:r>
          </w:p>
          <w:p w:rsidR="000E05B4" w:rsidRDefault="000E05B4" w:rsidP="00816805">
            <w:pPr>
              <w:pStyle w:val="ListParagraph"/>
              <w:numPr>
                <w:ilvl w:val="0"/>
                <w:numId w:val="10"/>
              </w:numPr>
              <w:spacing w:after="160" w:line="259" w:lineRule="auto"/>
              <w:rPr>
                <w:rFonts w:ascii="Arial" w:hAnsi="Arial" w:cs="Arial"/>
                <w:sz w:val="18"/>
                <w:szCs w:val="18"/>
              </w:rPr>
            </w:pPr>
            <w:r w:rsidRPr="00C04EF9">
              <w:rPr>
                <w:rFonts w:ascii="Arial" w:hAnsi="Arial" w:cs="Arial"/>
                <w:sz w:val="18"/>
                <w:szCs w:val="18"/>
              </w:rPr>
              <w:t>Touching surfaces contaminated with virus particles and subsequently transferring those viruses to the eyes, nose or mouth.</w:t>
            </w:r>
          </w:p>
          <w:p w:rsidR="000E05B4" w:rsidRDefault="000E05B4" w:rsidP="000E05B4">
            <w:pPr>
              <w:spacing w:after="160" w:line="259" w:lineRule="auto"/>
              <w:rPr>
                <w:rFonts w:ascii="Arial" w:hAnsi="Arial" w:cs="Arial"/>
                <w:sz w:val="18"/>
                <w:szCs w:val="18"/>
              </w:rPr>
            </w:pPr>
          </w:p>
          <w:p w:rsidR="000E05B4" w:rsidRPr="00C04EF9" w:rsidRDefault="000E05B4" w:rsidP="000E05B4">
            <w:pPr>
              <w:contextualSpacing/>
              <w:rPr>
                <w:rFonts w:ascii="Arial" w:hAnsi="Arial" w:cs="Arial"/>
                <w:sz w:val="18"/>
                <w:szCs w:val="18"/>
                <w:lang w:val="en"/>
              </w:rPr>
            </w:pPr>
            <w:r w:rsidRPr="00C04EF9">
              <w:rPr>
                <w:rFonts w:ascii="Arial" w:hAnsi="Arial" w:cs="Arial"/>
                <w:sz w:val="18"/>
                <w:szCs w:val="18"/>
                <w:lang w:val="en"/>
              </w:rPr>
              <w:t>To help prevent the spread of respiratory viruses like coronavirus, everyone should:</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Pr>
                <w:rFonts w:ascii="Arial" w:hAnsi="Arial" w:cs="Arial"/>
                <w:sz w:val="18"/>
                <w:szCs w:val="18"/>
                <w:lang w:val="en"/>
              </w:rPr>
              <w:t>W</w:t>
            </w:r>
            <w:r w:rsidRPr="00C04EF9">
              <w:rPr>
                <w:rFonts w:ascii="Arial" w:hAnsi="Arial" w:cs="Arial"/>
                <w:sz w:val="18"/>
                <w:szCs w:val="18"/>
                <w:lang w:val="en"/>
              </w:rPr>
              <w:t xml:space="preserve">ash hands often with soap and water for at least 20 seconds, or use a hand </w:t>
            </w:r>
            <w:r>
              <w:rPr>
                <w:rFonts w:ascii="Arial" w:hAnsi="Arial" w:cs="Arial"/>
                <w:sz w:val="18"/>
                <w:szCs w:val="18"/>
                <w:lang w:val="en"/>
              </w:rPr>
              <w:t>sanitis</w:t>
            </w:r>
            <w:r w:rsidRPr="00C04EF9">
              <w:rPr>
                <w:rFonts w:ascii="Arial" w:hAnsi="Arial" w:cs="Arial"/>
                <w:sz w:val="18"/>
                <w:szCs w:val="18"/>
                <w:lang w:val="en"/>
              </w:rPr>
              <w:t>er</w:t>
            </w:r>
            <w:r>
              <w:rPr>
                <w:rFonts w:ascii="Arial" w:hAnsi="Arial" w:cs="Arial"/>
                <w:sz w:val="18"/>
                <w:szCs w:val="18"/>
                <w:lang w:val="en"/>
              </w:rPr>
              <w:t>.</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sidRPr="00C04EF9">
              <w:rPr>
                <w:rFonts w:ascii="Arial" w:hAnsi="Arial" w:cs="Arial"/>
                <w:sz w:val="18"/>
                <w:szCs w:val="18"/>
                <w:lang w:val="en"/>
              </w:rPr>
              <w:t>wash hands when arriving home or at work, when blowing their nose, sneezing or coughing, eating or handling food</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sidRPr="00C04EF9">
              <w:rPr>
                <w:rFonts w:ascii="Arial" w:hAnsi="Arial" w:cs="Arial"/>
                <w:sz w:val="18"/>
                <w:szCs w:val="18"/>
                <w:lang w:val="en"/>
              </w:rPr>
              <w:t>avoid touching eyes, nose and mouth with unwashed hands</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sidRPr="00C04EF9">
              <w:rPr>
                <w:rFonts w:ascii="Arial" w:hAnsi="Arial" w:cs="Arial"/>
                <w:sz w:val="18"/>
                <w:szCs w:val="18"/>
                <w:lang w:val="en"/>
              </w:rPr>
              <w:t>avoid close contact with people who have symptoms</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sidRPr="00C04EF9">
              <w:rPr>
                <w:rFonts w:ascii="Arial" w:hAnsi="Arial" w:cs="Arial"/>
                <w:sz w:val="18"/>
                <w:szCs w:val="18"/>
                <w:lang w:val="en"/>
              </w:rPr>
              <w:t>cover coughs and sneezes with a tissue, then throw the tissue in a bin and wash their hands</w:t>
            </w:r>
          </w:p>
          <w:p w:rsidR="000E05B4" w:rsidRPr="00C04EF9" w:rsidRDefault="000E05B4" w:rsidP="00816805">
            <w:pPr>
              <w:pStyle w:val="ListParagraph"/>
              <w:numPr>
                <w:ilvl w:val="0"/>
                <w:numId w:val="10"/>
              </w:numPr>
              <w:spacing w:after="160" w:line="259" w:lineRule="auto"/>
              <w:rPr>
                <w:rFonts w:ascii="Arial" w:hAnsi="Arial" w:cs="Arial"/>
                <w:sz w:val="18"/>
                <w:szCs w:val="18"/>
                <w:lang w:val="en"/>
              </w:rPr>
            </w:pPr>
            <w:r w:rsidRPr="00C04EF9">
              <w:rPr>
                <w:rFonts w:ascii="Arial" w:hAnsi="Arial" w:cs="Arial"/>
                <w:sz w:val="18"/>
                <w:szCs w:val="18"/>
                <w:lang w:val="en"/>
              </w:rPr>
              <w:t>clean and disinfect frequently touched objects and surfaces</w:t>
            </w:r>
          </w:p>
          <w:p w:rsidR="00F10B62" w:rsidRDefault="00F10B62" w:rsidP="00E85287">
            <w:pPr>
              <w:rPr>
                <w:rFonts w:ascii="Arial" w:hAnsi="Arial" w:cs="Arial"/>
                <w:color w:val="000000" w:themeColor="text1"/>
                <w:sz w:val="18"/>
                <w:szCs w:val="18"/>
              </w:rPr>
            </w:pPr>
          </w:p>
          <w:p w:rsidR="00F10B62" w:rsidRDefault="0086389E" w:rsidP="00A800CD">
            <w:pPr>
              <w:pStyle w:val="ListParagraph"/>
              <w:numPr>
                <w:ilvl w:val="0"/>
                <w:numId w:val="10"/>
              </w:numPr>
              <w:rPr>
                <w:rFonts w:ascii="Arial" w:hAnsi="Arial" w:cs="Arial"/>
                <w:color w:val="000000" w:themeColor="text1"/>
                <w:sz w:val="18"/>
                <w:szCs w:val="18"/>
              </w:rPr>
            </w:pPr>
            <w:r>
              <w:rPr>
                <w:rFonts w:ascii="Arial" w:hAnsi="Arial" w:cs="Arial"/>
                <w:color w:val="000000" w:themeColor="text1"/>
                <w:sz w:val="18"/>
                <w:szCs w:val="18"/>
              </w:rPr>
              <w:t>All elements of Hierarchy of C</w:t>
            </w:r>
            <w:r w:rsidR="00A800CD">
              <w:rPr>
                <w:rFonts w:ascii="Arial" w:hAnsi="Arial" w:cs="Arial"/>
                <w:color w:val="000000" w:themeColor="text1"/>
                <w:sz w:val="18"/>
                <w:szCs w:val="18"/>
              </w:rPr>
              <w:t>ontrol are unachieva</w:t>
            </w:r>
            <w:r>
              <w:rPr>
                <w:rFonts w:ascii="Arial" w:hAnsi="Arial" w:cs="Arial"/>
                <w:color w:val="000000" w:themeColor="text1"/>
                <w:sz w:val="18"/>
                <w:szCs w:val="18"/>
              </w:rPr>
              <w:t>ble, due to the size of Health Suites within facilities making social distancing guidelines impossible to comply with, thereby making the transmission of Covid-19 far more likely.</w:t>
            </w:r>
          </w:p>
          <w:p w:rsidR="0086389E" w:rsidRDefault="0086389E" w:rsidP="0086389E">
            <w:pPr>
              <w:pStyle w:val="ListParagraph"/>
              <w:rPr>
                <w:rFonts w:ascii="Arial" w:hAnsi="Arial" w:cs="Arial"/>
                <w:color w:val="000000" w:themeColor="text1"/>
                <w:sz w:val="18"/>
                <w:szCs w:val="18"/>
              </w:rPr>
            </w:pPr>
          </w:p>
          <w:p w:rsidR="0086389E" w:rsidRDefault="0086389E" w:rsidP="000B0701">
            <w:pPr>
              <w:pStyle w:val="ListParagraph"/>
              <w:numPr>
                <w:ilvl w:val="0"/>
                <w:numId w:val="10"/>
              </w:numPr>
              <w:rPr>
                <w:rFonts w:ascii="Arial" w:hAnsi="Arial" w:cs="Arial"/>
                <w:color w:val="000000" w:themeColor="text1"/>
                <w:sz w:val="18"/>
                <w:szCs w:val="18"/>
              </w:rPr>
            </w:pPr>
            <w:r w:rsidRPr="0086389E">
              <w:rPr>
                <w:rFonts w:ascii="Arial" w:hAnsi="Arial" w:cs="Arial"/>
                <w:color w:val="000000" w:themeColor="text1"/>
                <w:sz w:val="18"/>
                <w:szCs w:val="18"/>
              </w:rPr>
              <w:t>One person bookings have been considered, but are no practicable due the associated cleaning regime that would need to be carried out following usage.</w:t>
            </w:r>
          </w:p>
          <w:p w:rsidR="0086389E" w:rsidRPr="0086389E" w:rsidRDefault="0086389E" w:rsidP="0086389E">
            <w:pPr>
              <w:pStyle w:val="ListParagraph"/>
              <w:rPr>
                <w:rFonts w:ascii="Arial" w:hAnsi="Arial" w:cs="Arial"/>
                <w:color w:val="000000" w:themeColor="text1"/>
                <w:sz w:val="18"/>
                <w:szCs w:val="18"/>
              </w:rPr>
            </w:pPr>
          </w:p>
          <w:p w:rsidR="0086389E" w:rsidRPr="0086389E" w:rsidRDefault="0086389E" w:rsidP="000B0701">
            <w:pPr>
              <w:pStyle w:val="ListParagraph"/>
              <w:numPr>
                <w:ilvl w:val="0"/>
                <w:numId w:val="10"/>
              </w:numPr>
              <w:rPr>
                <w:rFonts w:ascii="Arial" w:hAnsi="Arial" w:cs="Arial"/>
                <w:color w:val="000000" w:themeColor="text1"/>
                <w:sz w:val="18"/>
                <w:szCs w:val="18"/>
              </w:rPr>
            </w:pPr>
            <w:r w:rsidRPr="0086389E">
              <w:rPr>
                <w:rFonts w:ascii="Arial" w:hAnsi="Arial" w:cs="Arial"/>
                <w:color w:val="000000" w:themeColor="text1"/>
                <w:sz w:val="18"/>
                <w:szCs w:val="18"/>
              </w:rPr>
              <w:lastRenderedPageBreak/>
              <w:t>Until further lifting of social distancing takes place via Government directive, the safest current outcome is for Health Suites to remain closed to public use.</w:t>
            </w:r>
          </w:p>
          <w:p w:rsidR="0086389E" w:rsidRDefault="0086389E" w:rsidP="0086389E">
            <w:pPr>
              <w:rPr>
                <w:rFonts w:ascii="Arial" w:hAnsi="Arial" w:cs="Arial"/>
                <w:color w:val="000000" w:themeColor="text1"/>
                <w:sz w:val="18"/>
                <w:szCs w:val="18"/>
              </w:rPr>
            </w:pPr>
          </w:p>
          <w:p w:rsidR="0086389E" w:rsidRPr="0086389E" w:rsidRDefault="0086389E" w:rsidP="0086389E">
            <w:pPr>
              <w:rPr>
                <w:rFonts w:ascii="Arial" w:hAnsi="Arial" w:cs="Arial"/>
                <w:color w:val="000000" w:themeColor="text1"/>
                <w:sz w:val="18"/>
                <w:szCs w:val="18"/>
              </w:rPr>
            </w:pPr>
          </w:p>
          <w:p w:rsidR="00DD399F" w:rsidRPr="001C65AE" w:rsidRDefault="00DD399F" w:rsidP="00DD399F">
            <w:pPr>
              <w:rPr>
                <w:rFonts w:ascii="Arial" w:hAnsi="Arial" w:cs="Arial"/>
                <w:color w:val="000000" w:themeColor="text1"/>
                <w:sz w:val="18"/>
                <w:szCs w:val="18"/>
              </w:rPr>
            </w:pPr>
          </w:p>
          <w:p w:rsidR="00DD399F" w:rsidRPr="001C65AE" w:rsidRDefault="00DD399F" w:rsidP="00DD399F">
            <w:pPr>
              <w:rPr>
                <w:rFonts w:ascii="Arial" w:hAnsi="Arial" w:cs="Arial"/>
                <w:color w:val="000000" w:themeColor="text1"/>
                <w:sz w:val="18"/>
                <w:szCs w:val="18"/>
              </w:rPr>
            </w:pPr>
          </w:p>
        </w:tc>
        <w:tc>
          <w:tcPr>
            <w:tcW w:w="634" w:type="dxa"/>
            <w:vAlign w:val="center"/>
          </w:tcPr>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1F7F47" w:rsidRDefault="001F7F47" w:rsidP="00DD399F">
            <w:pPr>
              <w:rPr>
                <w:rFonts w:ascii="Arial" w:eastAsia="Calibri" w:hAnsi="Arial" w:cs="Arial"/>
                <w:color w:val="000000" w:themeColor="text1"/>
                <w:sz w:val="18"/>
                <w:szCs w:val="18"/>
                <w:lang w:val="en-US"/>
              </w:rPr>
            </w:pPr>
          </w:p>
          <w:p w:rsidR="0086389E" w:rsidRDefault="0086389E"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A800CD" w:rsidRDefault="00A800CD" w:rsidP="00DD399F">
            <w:pPr>
              <w:rPr>
                <w:rFonts w:ascii="Arial" w:eastAsia="Calibri" w:hAnsi="Arial" w:cs="Arial"/>
                <w:color w:val="000000" w:themeColor="text1"/>
                <w:sz w:val="18"/>
                <w:szCs w:val="18"/>
                <w:lang w:val="en-US"/>
              </w:rPr>
            </w:pPr>
          </w:p>
          <w:p w:rsidR="00A800CD" w:rsidRDefault="00A800CD" w:rsidP="00DD399F">
            <w:pP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4</w:t>
            </w:r>
          </w:p>
          <w:p w:rsidR="00A800CD" w:rsidRPr="001C65AE" w:rsidRDefault="00A800CD" w:rsidP="00DD399F">
            <w:pPr>
              <w:rPr>
                <w:rFonts w:ascii="Arial" w:eastAsia="Calibri" w:hAnsi="Arial" w:cs="Arial"/>
                <w:color w:val="000000" w:themeColor="text1"/>
                <w:sz w:val="18"/>
                <w:szCs w:val="18"/>
                <w:lang w:val="en-US"/>
              </w:rPr>
            </w:pPr>
          </w:p>
        </w:tc>
        <w:tc>
          <w:tcPr>
            <w:tcW w:w="642" w:type="dxa"/>
            <w:gridSpan w:val="2"/>
            <w:shd w:val="clear" w:color="auto" w:fill="FFFFFF" w:themeFill="background1"/>
            <w:vAlign w:val="center"/>
          </w:tcPr>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86389E" w:rsidRDefault="0086389E"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3C35FC" w:rsidRDefault="003C35FC" w:rsidP="00DD399F">
            <w:pPr>
              <w:rPr>
                <w:rFonts w:ascii="Arial" w:eastAsia="Calibri" w:hAnsi="Arial" w:cs="Arial"/>
                <w:color w:val="000000" w:themeColor="text1"/>
                <w:sz w:val="18"/>
                <w:szCs w:val="18"/>
                <w:lang w:val="en-US"/>
              </w:rPr>
            </w:pPr>
          </w:p>
          <w:p w:rsidR="000E05B4" w:rsidRDefault="000E05B4" w:rsidP="00DD399F">
            <w:pPr>
              <w:rPr>
                <w:rFonts w:ascii="Arial" w:eastAsia="Calibri" w:hAnsi="Arial" w:cs="Arial"/>
                <w:color w:val="000000" w:themeColor="text1"/>
                <w:sz w:val="18"/>
                <w:szCs w:val="18"/>
                <w:lang w:val="en-US"/>
              </w:rPr>
            </w:pPr>
          </w:p>
          <w:p w:rsidR="00DD399F" w:rsidRPr="001C65AE" w:rsidRDefault="00DD399F" w:rsidP="00DD399F">
            <w:pPr>
              <w:rPr>
                <w:rFonts w:ascii="Arial" w:eastAsia="Calibri" w:hAnsi="Arial" w:cs="Arial"/>
                <w:color w:val="000000" w:themeColor="text1"/>
                <w:sz w:val="18"/>
                <w:szCs w:val="18"/>
                <w:lang w:val="en-US"/>
              </w:rPr>
            </w:pPr>
            <w:r w:rsidRPr="001C65AE">
              <w:rPr>
                <w:rFonts w:ascii="Arial" w:eastAsia="Calibri" w:hAnsi="Arial" w:cs="Arial"/>
                <w:color w:val="000000" w:themeColor="text1"/>
                <w:sz w:val="18"/>
                <w:szCs w:val="18"/>
                <w:lang w:val="en-US"/>
              </w:rPr>
              <w:t>4</w:t>
            </w:r>
          </w:p>
        </w:tc>
        <w:tc>
          <w:tcPr>
            <w:tcW w:w="567" w:type="dxa"/>
            <w:gridSpan w:val="2"/>
            <w:tcBorders>
              <w:bottom w:val="single" w:sz="4" w:space="0" w:color="000000"/>
            </w:tcBorders>
            <w:shd w:val="clear" w:color="auto" w:fill="FF0000"/>
            <w:vAlign w:val="center"/>
          </w:tcPr>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1F7F47" w:rsidRDefault="001F7F47"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3C35FC" w:rsidRDefault="003C35FC" w:rsidP="00DD399F">
            <w:pPr>
              <w:rPr>
                <w:rFonts w:ascii="Arial" w:eastAsia="Calibri" w:hAnsi="Arial" w:cs="Arial"/>
                <w:color w:val="000000" w:themeColor="text1"/>
                <w:sz w:val="18"/>
                <w:szCs w:val="18"/>
                <w:highlight w:val="yellow"/>
                <w:lang w:val="en-US"/>
              </w:rPr>
            </w:pPr>
          </w:p>
          <w:p w:rsidR="001F7F47" w:rsidRDefault="001F7F47" w:rsidP="00DD399F">
            <w:pPr>
              <w:rPr>
                <w:rFonts w:ascii="Arial" w:eastAsia="Calibri" w:hAnsi="Arial" w:cs="Arial"/>
                <w:color w:val="000000" w:themeColor="text1"/>
                <w:sz w:val="18"/>
                <w:szCs w:val="18"/>
                <w:highlight w:val="yellow"/>
                <w:lang w:val="en-US"/>
              </w:rPr>
            </w:pPr>
          </w:p>
          <w:p w:rsidR="000E05B4" w:rsidRDefault="000E05B4" w:rsidP="00DD399F">
            <w:pPr>
              <w:rPr>
                <w:rFonts w:ascii="Arial" w:eastAsia="Calibri" w:hAnsi="Arial" w:cs="Arial"/>
                <w:color w:val="000000" w:themeColor="text1"/>
                <w:sz w:val="18"/>
                <w:szCs w:val="18"/>
                <w:highlight w:val="yellow"/>
                <w:lang w:val="en-US"/>
              </w:rPr>
            </w:pPr>
          </w:p>
          <w:p w:rsidR="001F7F47" w:rsidRPr="001F7F47" w:rsidRDefault="001F7F47" w:rsidP="00DD399F">
            <w:pPr>
              <w:rPr>
                <w:rFonts w:ascii="Arial" w:eastAsia="Calibri" w:hAnsi="Arial" w:cs="Arial"/>
                <w:color w:val="000000" w:themeColor="text1"/>
                <w:sz w:val="18"/>
                <w:szCs w:val="18"/>
                <w:highlight w:val="red"/>
                <w:lang w:val="en-US"/>
              </w:rPr>
            </w:pPr>
            <w:r w:rsidRPr="001F7F47">
              <w:rPr>
                <w:rFonts w:ascii="Arial" w:eastAsia="Calibri" w:hAnsi="Arial" w:cs="Arial"/>
                <w:color w:val="000000" w:themeColor="text1"/>
                <w:sz w:val="18"/>
                <w:szCs w:val="18"/>
                <w:highlight w:val="red"/>
                <w:lang w:val="en-US"/>
              </w:rPr>
              <w:t>16H</w:t>
            </w:r>
          </w:p>
          <w:p w:rsidR="00EB5180" w:rsidRPr="001C65AE" w:rsidRDefault="00EB5180" w:rsidP="00DD399F">
            <w:pPr>
              <w:rPr>
                <w:rFonts w:ascii="Arial" w:eastAsia="Calibri" w:hAnsi="Arial" w:cs="Arial"/>
                <w:color w:val="000000" w:themeColor="text1"/>
                <w:sz w:val="18"/>
                <w:szCs w:val="18"/>
                <w:highlight w:val="yellow"/>
                <w:lang w:val="en-US"/>
              </w:rPr>
            </w:pPr>
          </w:p>
        </w:tc>
        <w:tc>
          <w:tcPr>
            <w:tcW w:w="3402" w:type="dxa"/>
            <w:gridSpan w:val="7"/>
          </w:tcPr>
          <w:p w:rsidR="00DD399F" w:rsidRPr="001C65AE" w:rsidRDefault="00DD399F" w:rsidP="00DD399F">
            <w:pPr>
              <w:rPr>
                <w:rFonts w:ascii="Arial" w:hAnsi="Arial" w:cs="Arial"/>
                <w:color w:val="000000" w:themeColor="text1"/>
                <w:sz w:val="18"/>
                <w:szCs w:val="18"/>
              </w:rPr>
            </w:pPr>
          </w:p>
          <w:p w:rsidR="00DD399F" w:rsidRPr="001C65AE" w:rsidRDefault="00DD399F" w:rsidP="00DD399F">
            <w:pPr>
              <w:pStyle w:val="ListParagraph"/>
              <w:rPr>
                <w:rFonts w:ascii="Arial" w:hAnsi="Arial" w:cs="Arial"/>
                <w:color w:val="000000" w:themeColor="text1"/>
                <w:sz w:val="18"/>
                <w:szCs w:val="18"/>
              </w:rPr>
            </w:pPr>
          </w:p>
        </w:tc>
        <w:tc>
          <w:tcPr>
            <w:tcW w:w="567" w:type="dxa"/>
            <w:vAlign w:val="center"/>
          </w:tcPr>
          <w:p w:rsidR="00DD399F" w:rsidRPr="001C65AE" w:rsidRDefault="00DD399F" w:rsidP="00DD399F">
            <w:pPr>
              <w:jc w:val="center"/>
              <w:rPr>
                <w:rFonts w:ascii="Arial" w:eastAsia="Calibri" w:hAnsi="Arial" w:cs="Arial"/>
                <w:color w:val="000000" w:themeColor="text1"/>
                <w:sz w:val="18"/>
                <w:szCs w:val="18"/>
                <w:lang w:val="en-US"/>
              </w:rPr>
            </w:pPr>
          </w:p>
        </w:tc>
        <w:tc>
          <w:tcPr>
            <w:tcW w:w="567" w:type="dxa"/>
            <w:vAlign w:val="center"/>
          </w:tcPr>
          <w:p w:rsidR="00DD399F" w:rsidRPr="001C65AE" w:rsidRDefault="00DD399F" w:rsidP="00DD399F">
            <w:pPr>
              <w:jc w:val="center"/>
              <w:rPr>
                <w:rFonts w:ascii="Arial" w:eastAsia="Calibri" w:hAnsi="Arial" w:cs="Arial"/>
                <w:color w:val="000000" w:themeColor="text1"/>
                <w:sz w:val="18"/>
                <w:szCs w:val="18"/>
                <w:lang w:val="en-US"/>
              </w:rPr>
            </w:pPr>
          </w:p>
        </w:tc>
        <w:tc>
          <w:tcPr>
            <w:tcW w:w="567" w:type="dxa"/>
            <w:tcBorders>
              <w:bottom w:val="single" w:sz="4" w:space="0" w:color="000000"/>
            </w:tcBorders>
            <w:shd w:val="solid" w:color="FFFFFF" w:fill="auto"/>
            <w:vAlign w:val="center"/>
          </w:tcPr>
          <w:p w:rsidR="00DD399F" w:rsidRPr="001C65AE" w:rsidRDefault="00DD399F" w:rsidP="00DD399F">
            <w:pPr>
              <w:rPr>
                <w:rFonts w:ascii="Arial" w:hAnsi="Arial" w:cs="Arial"/>
                <w:color w:val="000000" w:themeColor="text1"/>
                <w:sz w:val="18"/>
                <w:szCs w:val="18"/>
                <w:highlight w:val="yellow"/>
              </w:rPr>
            </w:pPr>
          </w:p>
        </w:tc>
      </w:tr>
    </w:tbl>
    <w:p w:rsidR="00A563AB" w:rsidRPr="001C65AE" w:rsidRDefault="00A563AB" w:rsidP="005A6B9B">
      <w:pPr>
        <w:tabs>
          <w:tab w:val="left" w:pos="2127"/>
        </w:tabs>
        <w:rPr>
          <w:rFonts w:ascii="Arial" w:hAnsi="Arial" w:cs="Arial"/>
          <w:sz w:val="18"/>
          <w:szCs w:val="18"/>
        </w:rPr>
      </w:pPr>
    </w:p>
    <w:p w:rsidR="001F7F47" w:rsidRPr="001C65AE" w:rsidRDefault="001F7F47">
      <w:pPr>
        <w:tabs>
          <w:tab w:val="left" w:pos="2127"/>
        </w:tabs>
        <w:rPr>
          <w:rFonts w:ascii="Arial" w:hAnsi="Arial" w:cs="Arial"/>
          <w:sz w:val="18"/>
          <w:szCs w:val="18"/>
        </w:rPr>
      </w:pPr>
    </w:p>
    <w:sectPr w:rsidR="001F7F47" w:rsidRPr="001C65AE" w:rsidSect="00A563AB">
      <w:pgSz w:w="16838" w:h="11906" w:orient="landscape"/>
      <w:pgMar w:top="720" w:right="720" w:bottom="720"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97" w:rsidRDefault="00F94A97" w:rsidP="00DE298A">
      <w:r>
        <w:separator/>
      </w:r>
    </w:p>
  </w:endnote>
  <w:endnote w:type="continuationSeparator" w:id="0">
    <w:p w:rsidR="00F94A97" w:rsidRDefault="00F94A97" w:rsidP="00DE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97" w:rsidRDefault="00F94A97" w:rsidP="00DE298A">
      <w:r>
        <w:separator/>
      </w:r>
    </w:p>
  </w:footnote>
  <w:footnote w:type="continuationSeparator" w:id="0">
    <w:p w:rsidR="00F94A97" w:rsidRDefault="00F94A97" w:rsidP="00DE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429"/>
    <w:multiLevelType w:val="hybridMultilevel"/>
    <w:tmpl w:val="1B60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963"/>
    <w:multiLevelType w:val="hybridMultilevel"/>
    <w:tmpl w:val="E910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3A4"/>
    <w:multiLevelType w:val="hybridMultilevel"/>
    <w:tmpl w:val="93AE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7F67"/>
    <w:multiLevelType w:val="hybridMultilevel"/>
    <w:tmpl w:val="B5C4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0702"/>
    <w:multiLevelType w:val="hybridMultilevel"/>
    <w:tmpl w:val="28E6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672D1"/>
    <w:multiLevelType w:val="hybridMultilevel"/>
    <w:tmpl w:val="F5A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93F35"/>
    <w:multiLevelType w:val="hybridMultilevel"/>
    <w:tmpl w:val="6D6C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34F78"/>
    <w:multiLevelType w:val="hybridMultilevel"/>
    <w:tmpl w:val="F464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453F6"/>
    <w:multiLevelType w:val="hybridMultilevel"/>
    <w:tmpl w:val="1D7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89F"/>
    <w:multiLevelType w:val="hybridMultilevel"/>
    <w:tmpl w:val="6F6E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435A8"/>
    <w:multiLevelType w:val="hybridMultilevel"/>
    <w:tmpl w:val="3CE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F2818"/>
    <w:multiLevelType w:val="hybridMultilevel"/>
    <w:tmpl w:val="CC88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92F23"/>
    <w:multiLevelType w:val="hybridMultilevel"/>
    <w:tmpl w:val="11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E5389"/>
    <w:multiLevelType w:val="hybridMultilevel"/>
    <w:tmpl w:val="C19E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E4A55"/>
    <w:multiLevelType w:val="hybridMultilevel"/>
    <w:tmpl w:val="B54E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317E4"/>
    <w:multiLevelType w:val="hybridMultilevel"/>
    <w:tmpl w:val="5CDC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534D7"/>
    <w:multiLevelType w:val="hybridMultilevel"/>
    <w:tmpl w:val="8FC27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842532"/>
    <w:multiLevelType w:val="hybridMultilevel"/>
    <w:tmpl w:val="956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9"/>
  </w:num>
  <w:num w:numId="5">
    <w:abstractNumId w:val="17"/>
  </w:num>
  <w:num w:numId="6">
    <w:abstractNumId w:val="1"/>
  </w:num>
  <w:num w:numId="7">
    <w:abstractNumId w:val="8"/>
  </w:num>
  <w:num w:numId="8">
    <w:abstractNumId w:val="11"/>
  </w:num>
  <w:num w:numId="9">
    <w:abstractNumId w:val="0"/>
  </w:num>
  <w:num w:numId="10">
    <w:abstractNumId w:val="13"/>
  </w:num>
  <w:num w:numId="11">
    <w:abstractNumId w:val="15"/>
  </w:num>
  <w:num w:numId="12">
    <w:abstractNumId w:val="3"/>
  </w:num>
  <w:num w:numId="13">
    <w:abstractNumId w:val="16"/>
  </w:num>
  <w:num w:numId="14">
    <w:abstractNumId w:val="7"/>
  </w:num>
  <w:num w:numId="15">
    <w:abstractNumId w:val="4"/>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30"/>
    <w:rsid w:val="000106E3"/>
    <w:rsid w:val="0005090F"/>
    <w:rsid w:val="0007146F"/>
    <w:rsid w:val="00073A5C"/>
    <w:rsid w:val="00083F9E"/>
    <w:rsid w:val="00094965"/>
    <w:rsid w:val="000975A3"/>
    <w:rsid w:val="000E05B4"/>
    <w:rsid w:val="000E14BA"/>
    <w:rsid w:val="000F1C9B"/>
    <w:rsid w:val="001124F2"/>
    <w:rsid w:val="0012559E"/>
    <w:rsid w:val="00146278"/>
    <w:rsid w:val="00177A4D"/>
    <w:rsid w:val="001850C2"/>
    <w:rsid w:val="00190890"/>
    <w:rsid w:val="001B4BB0"/>
    <w:rsid w:val="001C65AE"/>
    <w:rsid w:val="001D1AC4"/>
    <w:rsid w:val="001F2D79"/>
    <w:rsid w:val="001F36ED"/>
    <w:rsid w:val="001F7F47"/>
    <w:rsid w:val="00241B30"/>
    <w:rsid w:val="0024723D"/>
    <w:rsid w:val="002925A5"/>
    <w:rsid w:val="002D70A9"/>
    <w:rsid w:val="002E3A2A"/>
    <w:rsid w:val="002E5543"/>
    <w:rsid w:val="003021DD"/>
    <w:rsid w:val="00330695"/>
    <w:rsid w:val="0034359E"/>
    <w:rsid w:val="00352A3C"/>
    <w:rsid w:val="00353F27"/>
    <w:rsid w:val="00365B09"/>
    <w:rsid w:val="00375D94"/>
    <w:rsid w:val="00377B09"/>
    <w:rsid w:val="003912E5"/>
    <w:rsid w:val="003C35FC"/>
    <w:rsid w:val="003F547F"/>
    <w:rsid w:val="00414E3C"/>
    <w:rsid w:val="00424B42"/>
    <w:rsid w:val="004303DD"/>
    <w:rsid w:val="00434C95"/>
    <w:rsid w:val="004357AB"/>
    <w:rsid w:val="00444647"/>
    <w:rsid w:val="00444AA2"/>
    <w:rsid w:val="00464C94"/>
    <w:rsid w:val="0047146D"/>
    <w:rsid w:val="004A4052"/>
    <w:rsid w:val="004B063A"/>
    <w:rsid w:val="004F6393"/>
    <w:rsid w:val="005017BF"/>
    <w:rsid w:val="00503D0E"/>
    <w:rsid w:val="00506493"/>
    <w:rsid w:val="00517EE0"/>
    <w:rsid w:val="00534F8C"/>
    <w:rsid w:val="00543F8A"/>
    <w:rsid w:val="005A6B9B"/>
    <w:rsid w:val="005C6717"/>
    <w:rsid w:val="005D62EC"/>
    <w:rsid w:val="005D69F8"/>
    <w:rsid w:val="0065532A"/>
    <w:rsid w:val="00691E6C"/>
    <w:rsid w:val="006B6D9C"/>
    <w:rsid w:val="006C7817"/>
    <w:rsid w:val="006F7270"/>
    <w:rsid w:val="00701381"/>
    <w:rsid w:val="00724308"/>
    <w:rsid w:val="00726D2C"/>
    <w:rsid w:val="00734E2C"/>
    <w:rsid w:val="00736880"/>
    <w:rsid w:val="007438DF"/>
    <w:rsid w:val="007657AE"/>
    <w:rsid w:val="00774FEA"/>
    <w:rsid w:val="00794A34"/>
    <w:rsid w:val="007A1440"/>
    <w:rsid w:val="007A469C"/>
    <w:rsid w:val="007C7096"/>
    <w:rsid w:val="007E7F1E"/>
    <w:rsid w:val="008100BF"/>
    <w:rsid w:val="00816805"/>
    <w:rsid w:val="00832998"/>
    <w:rsid w:val="00850EBB"/>
    <w:rsid w:val="0086389E"/>
    <w:rsid w:val="00885DCF"/>
    <w:rsid w:val="00891FA1"/>
    <w:rsid w:val="008A18DB"/>
    <w:rsid w:val="008A60E3"/>
    <w:rsid w:val="008C5474"/>
    <w:rsid w:val="008E1252"/>
    <w:rsid w:val="008E1F27"/>
    <w:rsid w:val="00922852"/>
    <w:rsid w:val="0093018C"/>
    <w:rsid w:val="009379B0"/>
    <w:rsid w:val="00950F28"/>
    <w:rsid w:val="00962784"/>
    <w:rsid w:val="0097219F"/>
    <w:rsid w:val="009750B6"/>
    <w:rsid w:val="009A3EF3"/>
    <w:rsid w:val="009C14C9"/>
    <w:rsid w:val="009D14C8"/>
    <w:rsid w:val="00A02EE8"/>
    <w:rsid w:val="00A42AAB"/>
    <w:rsid w:val="00A563AB"/>
    <w:rsid w:val="00A800CD"/>
    <w:rsid w:val="00A9331F"/>
    <w:rsid w:val="00A96800"/>
    <w:rsid w:val="00AA2454"/>
    <w:rsid w:val="00AD2FC2"/>
    <w:rsid w:val="00AF3BA9"/>
    <w:rsid w:val="00AF5862"/>
    <w:rsid w:val="00B0329A"/>
    <w:rsid w:val="00B36A79"/>
    <w:rsid w:val="00B377A5"/>
    <w:rsid w:val="00B84CB3"/>
    <w:rsid w:val="00BA0404"/>
    <w:rsid w:val="00BC1670"/>
    <w:rsid w:val="00C36CD8"/>
    <w:rsid w:val="00C64048"/>
    <w:rsid w:val="00C67B12"/>
    <w:rsid w:val="00CB2243"/>
    <w:rsid w:val="00CD6FE2"/>
    <w:rsid w:val="00D25043"/>
    <w:rsid w:val="00D34D08"/>
    <w:rsid w:val="00D57E76"/>
    <w:rsid w:val="00D746A4"/>
    <w:rsid w:val="00D91CE1"/>
    <w:rsid w:val="00D94A49"/>
    <w:rsid w:val="00D97536"/>
    <w:rsid w:val="00DB3614"/>
    <w:rsid w:val="00DB4D8E"/>
    <w:rsid w:val="00DC2FDD"/>
    <w:rsid w:val="00DD399F"/>
    <w:rsid w:val="00DE298A"/>
    <w:rsid w:val="00DE4EE8"/>
    <w:rsid w:val="00DF73D8"/>
    <w:rsid w:val="00E02ADE"/>
    <w:rsid w:val="00E652A5"/>
    <w:rsid w:val="00E77E8A"/>
    <w:rsid w:val="00E8083A"/>
    <w:rsid w:val="00E85287"/>
    <w:rsid w:val="00E94D2C"/>
    <w:rsid w:val="00EB5180"/>
    <w:rsid w:val="00ED3478"/>
    <w:rsid w:val="00ED4DF4"/>
    <w:rsid w:val="00EE33B1"/>
    <w:rsid w:val="00EF7E9E"/>
    <w:rsid w:val="00F10B62"/>
    <w:rsid w:val="00F15C0F"/>
    <w:rsid w:val="00F2626E"/>
    <w:rsid w:val="00F44BE6"/>
    <w:rsid w:val="00F67E09"/>
    <w:rsid w:val="00F7698D"/>
    <w:rsid w:val="00F94A97"/>
    <w:rsid w:val="00FE3E6D"/>
    <w:rsid w:val="00FE62B8"/>
    <w:rsid w:val="00FE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F81FC-1D37-4A80-8358-901D36B7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BF"/>
    <w:pPr>
      <w:ind w:left="720"/>
      <w:contextualSpacing/>
    </w:pPr>
  </w:style>
  <w:style w:type="paragraph" w:styleId="Header">
    <w:name w:val="header"/>
    <w:basedOn w:val="Normal"/>
    <w:link w:val="HeaderChar"/>
    <w:uiPriority w:val="99"/>
    <w:unhideWhenUsed/>
    <w:rsid w:val="00DE298A"/>
    <w:pPr>
      <w:tabs>
        <w:tab w:val="center" w:pos="4513"/>
        <w:tab w:val="right" w:pos="9026"/>
      </w:tabs>
    </w:pPr>
  </w:style>
  <w:style w:type="character" w:customStyle="1" w:styleId="HeaderChar">
    <w:name w:val="Header Char"/>
    <w:basedOn w:val="DefaultParagraphFont"/>
    <w:link w:val="Header"/>
    <w:uiPriority w:val="99"/>
    <w:rsid w:val="00DE29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98A"/>
    <w:pPr>
      <w:tabs>
        <w:tab w:val="center" w:pos="4513"/>
        <w:tab w:val="right" w:pos="9026"/>
      </w:tabs>
    </w:pPr>
  </w:style>
  <w:style w:type="character" w:customStyle="1" w:styleId="FooterChar">
    <w:name w:val="Footer Char"/>
    <w:basedOn w:val="DefaultParagraphFont"/>
    <w:link w:val="Footer"/>
    <w:uiPriority w:val="99"/>
    <w:rsid w:val="00DE29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CE1"/>
    <w:rPr>
      <w:rFonts w:ascii="Tahoma" w:hAnsi="Tahoma" w:cs="Tahoma"/>
      <w:sz w:val="16"/>
      <w:szCs w:val="16"/>
    </w:rPr>
  </w:style>
  <w:style w:type="character" w:customStyle="1" w:styleId="BalloonTextChar">
    <w:name w:val="Balloon Text Char"/>
    <w:basedOn w:val="DefaultParagraphFont"/>
    <w:link w:val="BalloonText"/>
    <w:uiPriority w:val="99"/>
    <w:semiHidden/>
    <w:rsid w:val="00D91CE1"/>
    <w:rPr>
      <w:rFonts w:ascii="Tahoma" w:eastAsia="Times New Roman" w:hAnsi="Tahoma" w:cs="Tahoma"/>
      <w:sz w:val="16"/>
      <w:szCs w:val="16"/>
    </w:rPr>
  </w:style>
  <w:style w:type="character" w:styleId="Hyperlink">
    <w:name w:val="Hyperlink"/>
    <w:basedOn w:val="DefaultParagraphFont"/>
    <w:uiPriority w:val="99"/>
    <w:unhideWhenUsed/>
    <w:rsid w:val="009379B0"/>
    <w:rPr>
      <w:color w:val="0000FF" w:themeColor="hyperlink"/>
      <w:u w:val="single"/>
    </w:rPr>
  </w:style>
  <w:style w:type="character" w:styleId="FollowedHyperlink">
    <w:name w:val="FollowedHyperlink"/>
    <w:basedOn w:val="DefaultParagraphFont"/>
    <w:uiPriority w:val="99"/>
    <w:semiHidden/>
    <w:unhideWhenUsed/>
    <w:rsid w:val="00F26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8515">
      <w:bodyDiv w:val="1"/>
      <w:marLeft w:val="0"/>
      <w:marRight w:val="0"/>
      <w:marTop w:val="0"/>
      <w:marBottom w:val="0"/>
      <w:divBdr>
        <w:top w:val="none" w:sz="0" w:space="0" w:color="auto"/>
        <w:left w:val="none" w:sz="0" w:space="0" w:color="auto"/>
        <w:bottom w:val="none" w:sz="0" w:space="0" w:color="auto"/>
        <w:right w:val="none" w:sz="0" w:space="0" w:color="auto"/>
      </w:divBdr>
    </w:div>
    <w:div w:id="1288776015">
      <w:bodyDiv w:val="1"/>
      <w:marLeft w:val="0"/>
      <w:marRight w:val="0"/>
      <w:marTop w:val="0"/>
      <w:marBottom w:val="0"/>
      <w:divBdr>
        <w:top w:val="none" w:sz="0" w:space="0" w:color="auto"/>
        <w:left w:val="none" w:sz="0" w:space="0" w:color="auto"/>
        <w:bottom w:val="none" w:sz="0" w:space="0" w:color="auto"/>
        <w:right w:val="none" w:sz="0" w:space="0" w:color="auto"/>
      </w:divBdr>
    </w:div>
    <w:div w:id="20419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guidance-on-sport-and-leisure-facil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andsafety@argyll-but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active.com/wp-content/uploads/2020/07/Covid-19-A-framework-for-the-re-opening-of-the-gym-and-fitness-industry-V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os.argyll-bute.gov.uk/sites/heathandsafety/_layouts/15/start.aspx" TargetMode="External"/><Relationship Id="rId5" Type="http://schemas.openxmlformats.org/officeDocument/2006/relationships/numbering" Target="numbering.xml"/><Relationship Id="rId15" Type="http://schemas.openxmlformats.org/officeDocument/2006/relationships/hyperlink" Target="https://www.cimspa.co.uk/library-and-guidance/coronavirus---cimspa-briefings/reopen-sport-and-physical-activity-sector-facility-reopening-gui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inform.scot/illnesses-and-conditions/infections-and-poison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5B0842D702E4783ED78AD93075634" ma:contentTypeVersion="2" ma:contentTypeDescription="Create a new document." ma:contentTypeScope="" ma:versionID="35c25e93a5ba337a2ba68202b284d68e">
  <xsd:schema xmlns:xsd="http://www.w3.org/2001/XMLSchema" xmlns:xs="http://www.w3.org/2001/XMLSchema" xmlns:p="http://schemas.microsoft.com/office/2006/metadata/properties" xmlns:ns2="69c8a2ae-06cf-46d2-96bc-b574bfacd36e" targetNamespace="http://schemas.microsoft.com/office/2006/metadata/properties" ma:root="true" ma:fieldsID="7bb3ebb3b3983b6e554eb9ad2149500c" ns2:_="">
    <xsd:import namespace="69c8a2ae-06cf-46d2-96bc-b574bfacd3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a2ae-06cf-46d2-96bc-b574bfacd36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80F1-AFF6-46AB-AD01-4B66B20CC7D0}">
  <ds:schemaRefs>
    <ds:schemaRef ds:uri="http://schemas.microsoft.com/sharepoint/v3/contenttype/forms"/>
  </ds:schemaRefs>
</ds:datastoreItem>
</file>

<file path=customXml/itemProps2.xml><?xml version="1.0" encoding="utf-8"?>
<ds:datastoreItem xmlns:ds="http://schemas.openxmlformats.org/officeDocument/2006/customXml" ds:itemID="{C245F6F3-7DAC-4F76-A4FA-F0F06938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a2ae-06cf-46d2-96bc-b574bfacd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2C6F5-5FE0-4F21-AF71-6136F9A928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9c8a2ae-06cf-46d2-96bc-b574bfacd36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8B6D8A-4459-41D3-9FA5-5212269A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Judge, Robert</cp:lastModifiedBy>
  <cp:revision>6</cp:revision>
  <cp:lastPrinted>2013-03-28T13:07:00Z</cp:lastPrinted>
  <dcterms:created xsi:type="dcterms:W3CDTF">2020-06-19T13:00:00Z</dcterms:created>
  <dcterms:modified xsi:type="dcterms:W3CDTF">2020-08-27T16:48:00Z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0x0101003CA5B0842D702E4783ED78AD93075634</vt:lpwstr>
  </property>
</Properties>
</file>